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02F3" w14:textId="21F21E0B" w:rsidR="00E733E5" w:rsidRDefault="001C05C7" w:rsidP="00063865">
      <w:pPr>
        <w:pStyle w:val="Subtitle"/>
      </w:pPr>
      <w:r w:rsidRPr="009B291C">
        <w:t>4</w:t>
      </w:r>
    </w:p>
    <w:p w14:paraId="09FA04A4" w14:textId="2207F147" w:rsidR="00E733E5" w:rsidRPr="00FA6D8A" w:rsidRDefault="001C61A7" w:rsidP="00FA6D8A">
      <w:pPr>
        <w:pStyle w:val="Title"/>
        <w:rPr>
          <w:sz w:val="96"/>
        </w:rPr>
      </w:pPr>
      <w:r w:rsidRPr="00FA6D8A">
        <w:rPr>
          <w:sz w:val="96"/>
        </w:rPr>
        <w:t xml:space="preserve">Managing </w:t>
      </w:r>
      <w:r w:rsidR="001C05C7" w:rsidRPr="00FA6D8A">
        <w:rPr>
          <w:sz w:val="96"/>
        </w:rPr>
        <w:t>Network</w:t>
      </w:r>
      <w:r w:rsidRPr="00FA6D8A">
        <w:rPr>
          <w:sz w:val="96"/>
        </w:rPr>
        <w:t>s</w:t>
      </w:r>
      <w:r w:rsidR="001C05C7" w:rsidRPr="00FA6D8A">
        <w:rPr>
          <w:sz w:val="96"/>
        </w:rPr>
        <w:t xml:space="preserve"> and Security</w:t>
      </w:r>
    </w:p>
    <w:p w14:paraId="0B92CCA4" w14:textId="1DCFCF01" w:rsidR="00FA6D8A" w:rsidRDefault="00FA6D8A" w:rsidP="00FA6D8A">
      <w:pPr>
        <w:pStyle w:val="Heading1"/>
      </w:pPr>
      <w:r>
        <w:t>Homework</w:t>
      </w:r>
    </w:p>
    <w:p w14:paraId="25BFE40C" w14:textId="31F7D428" w:rsidR="00D049E5" w:rsidRDefault="00D049E5" w:rsidP="00D049E5">
      <w:r>
        <w:t>Last Name:</w:t>
      </w:r>
    </w:p>
    <w:p w14:paraId="441DB0DB" w14:textId="34168D2C" w:rsidR="00D049E5" w:rsidRDefault="00D049E5" w:rsidP="00D049E5">
      <w:r>
        <w:t>First Name:</w:t>
      </w:r>
    </w:p>
    <w:p w14:paraId="6032A846" w14:textId="7EFB1843" w:rsidR="00D049E5" w:rsidRPr="00D049E5" w:rsidRDefault="00D049E5" w:rsidP="00D049E5">
      <w:r>
        <w:t>Date Due: February 24, 2016</w:t>
      </w:r>
    </w:p>
    <w:p w14:paraId="5790AB51" w14:textId="72959887" w:rsidR="001C05C7" w:rsidRDefault="00D049E5" w:rsidP="00063865">
      <w:pPr>
        <w:pStyle w:val="Heading1"/>
      </w:pPr>
      <w:r>
        <w:t>Instructions</w:t>
      </w:r>
    </w:p>
    <w:p w14:paraId="5C1C5398" w14:textId="70E06F5C" w:rsidR="007B3E05" w:rsidRDefault="007B3E05" w:rsidP="007B3E05">
      <w:pPr>
        <w:spacing w:after="60"/>
      </w:pPr>
      <w:r>
        <w:t>General</w:t>
      </w:r>
    </w:p>
    <w:p w14:paraId="6D1D0FA9" w14:textId="3FF21C7E" w:rsidR="007B3E05" w:rsidRDefault="007B3E05" w:rsidP="007B3E05">
      <w:pPr>
        <w:pStyle w:val="ListParagraph"/>
      </w:pPr>
      <w:r>
        <w:t>Answers that show little or no thought or evidence of proper study will not be accepted and will be counted as errors.</w:t>
      </w:r>
    </w:p>
    <w:p w14:paraId="463BEFDB" w14:textId="6F401A8B" w:rsidR="007B3E05" w:rsidRDefault="007B3E05" w:rsidP="007B3E05">
      <w:pPr>
        <w:pStyle w:val="ListParagraph"/>
      </w:pPr>
      <w:r>
        <w:t>Single-word answers are rarely sufficient. Show me that you understand the situation.</w:t>
      </w:r>
    </w:p>
    <w:p w14:paraId="70096010" w14:textId="6A83C4A8" w:rsidR="007B3E05" w:rsidRDefault="007B3E05" w:rsidP="007B3E05">
      <w:pPr>
        <w:spacing w:after="60"/>
      </w:pPr>
      <w:r>
        <w:t>Test Your Understanding Questions</w:t>
      </w:r>
    </w:p>
    <w:p w14:paraId="7F463A9C" w14:textId="0F3FB125" w:rsidR="007B3E05" w:rsidRDefault="007B3E05" w:rsidP="007B3E05">
      <w:pPr>
        <w:pStyle w:val="ListParagraph"/>
      </w:pPr>
      <w:r>
        <w:t xml:space="preserve">You must answer all in </w:t>
      </w:r>
      <w:r w:rsidRPr="007B3E05">
        <w:rPr>
          <w:b/>
        </w:rPr>
        <w:t>boldface</w:t>
      </w:r>
      <w:r>
        <w:t>.</w:t>
      </w:r>
    </w:p>
    <w:p w14:paraId="197B9AE8" w14:textId="2986D0B8" w:rsidR="007B3E05" w:rsidRDefault="007B3E05" w:rsidP="007B3E05">
      <w:pPr>
        <w:pStyle w:val="ListParagraph"/>
      </w:pPr>
      <w:r>
        <w:t xml:space="preserve">Questions that are </w:t>
      </w:r>
      <w:r w:rsidRPr="007B3E05">
        <w:rPr>
          <w:strike/>
        </w:rPr>
        <w:t>crossed out</w:t>
      </w:r>
      <w:r>
        <w:t xml:space="preserve"> will not be on the exam.</w:t>
      </w:r>
    </w:p>
    <w:p w14:paraId="5F5CD0D9" w14:textId="6DD41C2B" w:rsidR="007B3E05" w:rsidRDefault="007B3E05" w:rsidP="007B3E05">
      <w:pPr>
        <w:pStyle w:val="ListParagraph"/>
      </w:pPr>
      <w:r>
        <w:t>All that are not crossed out will be the exam. You get up to 5 points of extra credit for answering all that are not crossed out</w:t>
      </w:r>
    </w:p>
    <w:p w14:paraId="7D49A28A" w14:textId="35DD5429" w:rsidR="007B3E05" w:rsidRDefault="007B3E05" w:rsidP="007B3E05">
      <w:pPr>
        <w:spacing w:after="60"/>
      </w:pPr>
      <w:r>
        <w:t>End of Chapter Questions</w:t>
      </w:r>
    </w:p>
    <w:p w14:paraId="06F26657" w14:textId="7EEA0489" w:rsidR="007B3E05" w:rsidRPr="007B3E05" w:rsidRDefault="007B3E05" w:rsidP="007B3E05">
      <w:pPr>
        <w:pStyle w:val="ListParagraph"/>
      </w:pPr>
      <w:r>
        <w:t>You must do all that are not crossed out</w:t>
      </w:r>
    </w:p>
    <w:p w14:paraId="28CA686E" w14:textId="77777777" w:rsidR="00FA6D8A" w:rsidRDefault="00FA6D8A">
      <w:pPr>
        <w:spacing w:before="0" w:after="200"/>
        <w:rPr>
          <w:rFonts w:asciiTheme="majorHAnsi" w:eastAsiaTheme="majorEastAsia" w:hAnsiTheme="majorHAnsi" w:cstheme="majorBidi"/>
          <w:b/>
          <w:caps/>
          <w:color w:val="365F91" w:themeColor="accent1" w:themeShade="BF"/>
          <w:sz w:val="36"/>
          <w:szCs w:val="32"/>
        </w:rPr>
      </w:pPr>
      <w:r>
        <w:br w:type="page"/>
      </w:r>
    </w:p>
    <w:p w14:paraId="5B8DB6AF" w14:textId="278EB535" w:rsidR="00E733E5" w:rsidRDefault="00F3101C" w:rsidP="00063865">
      <w:pPr>
        <w:pStyle w:val="Heading1"/>
      </w:pPr>
      <w:bookmarkStart w:id="0" w:name="_GoBack"/>
      <w:bookmarkEnd w:id="0"/>
      <w:r w:rsidRPr="00DB3C1B">
        <w:lastRenderedPageBreak/>
        <w:t>Failures in the Target Breach</w:t>
      </w:r>
    </w:p>
    <w:p w14:paraId="10CC8CA0" w14:textId="71BBE838" w:rsidR="00F3101C" w:rsidRPr="00DB3C1B" w:rsidRDefault="00F3101C" w:rsidP="00063865">
      <w:pPr>
        <w:pStyle w:val="NLTTL"/>
      </w:pPr>
      <w:r w:rsidRPr="00DB3C1B">
        <w:t>Test Your Understanding</w:t>
      </w:r>
    </w:p>
    <w:p w14:paraId="103FEE90" w14:textId="460B1B45" w:rsidR="001D3A5C" w:rsidRDefault="00F3101C" w:rsidP="00063865">
      <w:pPr>
        <w:pStyle w:val="TYUQ"/>
      </w:pPr>
      <w:r w:rsidRPr="00ED6A49">
        <w:tab/>
        <w:t>1.</w:t>
      </w:r>
      <w:r w:rsidRPr="00ED6A49">
        <w:tab/>
      </w:r>
      <w:r w:rsidR="00231AB2" w:rsidRPr="00ED6A49">
        <w:t>a</w:t>
      </w:r>
      <w:r w:rsidRPr="00ED6A49">
        <w:t>) What security</w:t>
      </w:r>
      <w:r w:rsidRPr="00DB3C1B">
        <w:t xml:space="preserve"> mistake did Fazio Mechanical Service</w:t>
      </w:r>
      <w:r w:rsidR="001D3A5C">
        <w:t>s make?</w:t>
      </w:r>
    </w:p>
    <w:p w14:paraId="1FDF6780" w14:textId="77777777" w:rsidR="00DD11CE" w:rsidRPr="00DD11CE" w:rsidRDefault="00DD11CE" w:rsidP="00DD11CE">
      <w:pPr>
        <w:pStyle w:val="A"/>
      </w:pPr>
    </w:p>
    <w:p w14:paraId="4A9896B4" w14:textId="106B9853" w:rsidR="001D3A5C" w:rsidRPr="00DD11CE" w:rsidRDefault="001D3A5C" w:rsidP="00063865">
      <w:pPr>
        <w:pStyle w:val="TYUQ"/>
        <w:rPr>
          <w:b/>
        </w:rPr>
      </w:pPr>
      <w:r>
        <w:tab/>
      </w:r>
      <w:r>
        <w:tab/>
      </w:r>
      <w:r w:rsidR="00F3101C" w:rsidRPr="00DD11CE">
        <w:rPr>
          <w:b/>
        </w:rPr>
        <w:t>b) Why do you think it did this? (This re</w:t>
      </w:r>
      <w:r w:rsidRPr="00DD11CE">
        <w:rPr>
          <w:b/>
        </w:rPr>
        <w:t>quires you to give an opinion.)</w:t>
      </w:r>
    </w:p>
    <w:p w14:paraId="0ABF6E24" w14:textId="77777777" w:rsidR="00DD11CE" w:rsidRPr="00DD11CE" w:rsidRDefault="00DD11CE" w:rsidP="00DD11CE">
      <w:pPr>
        <w:pStyle w:val="A"/>
      </w:pPr>
    </w:p>
    <w:p w14:paraId="30082B97" w14:textId="3727DDD8" w:rsidR="001D3A5C" w:rsidRDefault="001D3A5C" w:rsidP="00063865">
      <w:pPr>
        <w:pStyle w:val="TYUQ"/>
      </w:pPr>
      <w:r>
        <w:tab/>
      </w:r>
      <w:r>
        <w:tab/>
      </w:r>
      <w:r w:rsidR="00F3101C" w:rsidRPr="00DD11CE">
        <w:rPr>
          <w:b/>
        </w:rPr>
        <w:t>c) How might segregation of the n</w:t>
      </w:r>
      <w:r w:rsidRPr="00DD11CE">
        <w:rPr>
          <w:b/>
        </w:rPr>
        <w:t>etwork have stopped the breach</w:t>
      </w:r>
      <w:r>
        <w:t>?</w:t>
      </w:r>
    </w:p>
    <w:p w14:paraId="0F768821" w14:textId="77777777" w:rsidR="00DD11CE" w:rsidRPr="00DD11CE" w:rsidRDefault="00DD11CE" w:rsidP="00DD11CE">
      <w:pPr>
        <w:pStyle w:val="A"/>
      </w:pPr>
    </w:p>
    <w:p w14:paraId="48A251B5" w14:textId="5D43DD1A" w:rsidR="001D3A5C" w:rsidRDefault="001D3A5C" w:rsidP="00063865">
      <w:pPr>
        <w:pStyle w:val="TYUQ"/>
      </w:pPr>
      <w:r>
        <w:tab/>
      </w:r>
      <w:r>
        <w:tab/>
      </w:r>
      <w:r w:rsidR="00F3101C" w:rsidRPr="00DD11CE">
        <w:rPr>
          <w:b/>
        </w:rPr>
        <w:t xml:space="preserve">d) Why do you think the Minneapolis security staff </w:t>
      </w:r>
      <w:r w:rsidR="008D224D" w:rsidRPr="00DD11CE">
        <w:rPr>
          <w:b/>
        </w:rPr>
        <w:t xml:space="preserve">did </w:t>
      </w:r>
      <w:r w:rsidR="00F3101C" w:rsidRPr="00DD11CE">
        <w:rPr>
          <w:b/>
        </w:rPr>
        <w:t>not heed the FireEye warning? (This requires you to giv</w:t>
      </w:r>
      <w:r w:rsidRPr="00DD11CE">
        <w:rPr>
          <w:b/>
        </w:rPr>
        <w:t>e an opinion.</w:t>
      </w:r>
      <w:r>
        <w:t>)</w:t>
      </w:r>
    </w:p>
    <w:p w14:paraId="0F861420" w14:textId="77777777" w:rsidR="00DD11CE" w:rsidRPr="00DD11CE" w:rsidRDefault="00DD11CE" w:rsidP="00DD11CE">
      <w:pPr>
        <w:pStyle w:val="A"/>
      </w:pPr>
    </w:p>
    <w:p w14:paraId="068AC353" w14:textId="43B950BB" w:rsidR="001D3A5C" w:rsidRDefault="001D3A5C" w:rsidP="00063865">
      <w:pPr>
        <w:pStyle w:val="TYUQ"/>
      </w:pPr>
      <w:r>
        <w:tab/>
      </w:r>
      <w:r>
        <w:tab/>
      </w:r>
      <w:r w:rsidR="00F3101C" w:rsidRPr="00DB3C1B">
        <w:t>e) </w:t>
      </w:r>
      <w:r w:rsidR="00F3101C" w:rsidRPr="00DD11CE">
        <w:rPr>
          <w:b/>
        </w:rPr>
        <w:t>What warnings had Targ</w:t>
      </w:r>
      <w:r w:rsidRPr="00DD11CE">
        <w:rPr>
          <w:b/>
        </w:rPr>
        <w:t>et not responded to adequately</w:t>
      </w:r>
      <w:r>
        <w:t>?</w:t>
      </w:r>
    </w:p>
    <w:p w14:paraId="375AEE46" w14:textId="77777777" w:rsidR="00DD11CE" w:rsidRPr="00DD11CE" w:rsidRDefault="00DD11CE" w:rsidP="00DD11CE">
      <w:pPr>
        <w:pStyle w:val="A"/>
      </w:pPr>
    </w:p>
    <w:p w14:paraId="50DD8F11" w14:textId="148B2AFF" w:rsidR="001D3A5C" w:rsidRDefault="001D3A5C" w:rsidP="00063865">
      <w:pPr>
        <w:pStyle w:val="TYUQ"/>
      </w:pPr>
      <w:r>
        <w:tab/>
      </w:r>
      <w:r>
        <w:tab/>
      </w:r>
      <w:r w:rsidR="00F3101C" w:rsidRPr="00DB3C1B">
        <w:t>f) What happens in a kill chain if a single acti</w:t>
      </w:r>
      <w:r>
        <w:t>on fails anywhere in the chain?</w:t>
      </w:r>
    </w:p>
    <w:p w14:paraId="39FD2B4A" w14:textId="77777777" w:rsidR="00DD11CE" w:rsidRPr="00DD11CE" w:rsidRDefault="00DD11CE" w:rsidP="00DD11CE">
      <w:pPr>
        <w:pStyle w:val="A"/>
      </w:pPr>
    </w:p>
    <w:p w14:paraId="714A91C7" w14:textId="2FE57EEF" w:rsidR="001D3A5C" w:rsidRDefault="001D3A5C" w:rsidP="00063865">
      <w:pPr>
        <w:pStyle w:val="TYUQ"/>
      </w:pPr>
      <w:r>
        <w:tab/>
      </w:r>
      <w:r>
        <w:tab/>
      </w:r>
      <w:r w:rsidR="00F3101C" w:rsidRPr="00DB3C1B">
        <w:t>g) </w:t>
      </w:r>
      <w:r w:rsidR="00F3101C" w:rsidRPr="00DD11CE">
        <w:rPr>
          <w:b/>
        </w:rPr>
        <w:t>How can kill chain analysis allow companies to identify s</w:t>
      </w:r>
      <w:r w:rsidRPr="00DD11CE">
        <w:rPr>
          <w:b/>
        </w:rPr>
        <w:t>ecurity actions it should take</w:t>
      </w:r>
      <w:r>
        <w:t>?</w:t>
      </w:r>
    </w:p>
    <w:p w14:paraId="1243679A" w14:textId="77777777" w:rsidR="00DD11CE" w:rsidRPr="00DD11CE" w:rsidRDefault="00DD11CE" w:rsidP="00DD11CE">
      <w:pPr>
        <w:pStyle w:val="A"/>
      </w:pPr>
    </w:p>
    <w:p w14:paraId="123B8C4D" w14:textId="672A50D7" w:rsidR="00F3101C" w:rsidRDefault="001D3A5C" w:rsidP="00063865">
      <w:pPr>
        <w:pStyle w:val="TYUQ"/>
      </w:pPr>
      <w:r>
        <w:tab/>
      </w:r>
      <w:r>
        <w:tab/>
      </w:r>
      <w:r w:rsidR="006F5B32" w:rsidRPr="00DB3C1B">
        <w:t>h) </w:t>
      </w:r>
      <w:r w:rsidR="006F5B32" w:rsidRPr="00DD11CE">
        <w:rPr>
          <w:b/>
        </w:rPr>
        <w:t>Explain why "Security is a process, not a product</w:t>
      </w:r>
      <w:r w:rsidR="006F5B32">
        <w:t>.</w:t>
      </w:r>
      <w:r w:rsidR="006F5B32" w:rsidRPr="00DB3C1B">
        <w:t>”</w:t>
      </w:r>
    </w:p>
    <w:p w14:paraId="5D6C2790" w14:textId="77777777" w:rsidR="00DD11CE" w:rsidRPr="00DD11CE" w:rsidRDefault="00DD11CE" w:rsidP="00DD11CE">
      <w:pPr>
        <w:pStyle w:val="A"/>
      </w:pPr>
    </w:p>
    <w:p w14:paraId="60EAB5FC" w14:textId="1A671C13" w:rsidR="00E733E5" w:rsidRDefault="0083390F" w:rsidP="00063865">
      <w:pPr>
        <w:pStyle w:val="Heading1"/>
      </w:pPr>
      <w:r w:rsidRPr="00DB3C1B">
        <w:t>Network Quality of Service (Q</w:t>
      </w:r>
      <w:r w:rsidRPr="0041300C">
        <w:rPr>
          <w:caps w:val="0"/>
        </w:rPr>
        <w:t>o</w:t>
      </w:r>
      <w:r w:rsidRPr="00DB3C1B">
        <w:t>S)</w:t>
      </w:r>
    </w:p>
    <w:p w14:paraId="197161A6" w14:textId="77777777" w:rsidR="001D3A5C" w:rsidRDefault="0083390F" w:rsidP="00063865">
      <w:pPr>
        <w:pStyle w:val="TYUQ"/>
      </w:pPr>
      <w:r w:rsidRPr="00DB3C1B">
        <w:tab/>
      </w:r>
      <w:r w:rsidR="00FB46B0">
        <w:t>2</w:t>
      </w:r>
      <w:r w:rsidRPr="00DB3C1B">
        <w:t>.</w:t>
      </w:r>
      <w:r w:rsidRPr="00DB3C1B">
        <w:tab/>
        <w:t>a) What are QoS metrics? (Do n</w:t>
      </w:r>
      <w:r w:rsidR="001D3A5C">
        <w:t>ot just spell out the acronym.)</w:t>
      </w:r>
    </w:p>
    <w:p w14:paraId="012F73C3" w14:textId="0D07700A" w:rsidR="0083390F" w:rsidRPr="00DB3C1B" w:rsidRDefault="001D3A5C" w:rsidP="00063865">
      <w:pPr>
        <w:pStyle w:val="TYUQ"/>
      </w:pPr>
      <w:r>
        <w:tab/>
      </w:r>
      <w:r>
        <w:tab/>
      </w:r>
      <w:r w:rsidR="0083390F" w:rsidRPr="00DB3C1B">
        <w:t>b) Why are QoS metrics important?</w:t>
      </w:r>
    </w:p>
    <w:p w14:paraId="1478A575" w14:textId="0291A3B5" w:rsidR="00E733E5" w:rsidRDefault="0083390F" w:rsidP="00063865">
      <w:pPr>
        <w:pStyle w:val="Heading2"/>
        <w:rPr>
          <w:rFonts w:asciiTheme="majorHAnsi" w:hAnsiTheme="majorHAnsi"/>
        </w:rPr>
      </w:pPr>
      <w:r w:rsidRPr="00DB3C1B">
        <w:t>Transmission Speed</w:t>
      </w:r>
    </w:p>
    <w:p w14:paraId="275AC70D" w14:textId="04CA8AD3" w:rsidR="0083390F" w:rsidRPr="00DB3C1B" w:rsidRDefault="0083390F" w:rsidP="00063865">
      <w:pPr>
        <w:pStyle w:val="NLTTL"/>
      </w:pPr>
      <w:r w:rsidRPr="00DB3C1B">
        <w:t>Test Your Understanding</w:t>
      </w:r>
    </w:p>
    <w:p w14:paraId="65CD0C0C" w14:textId="77777777" w:rsidR="001D3A5C" w:rsidRDefault="0083390F" w:rsidP="00063865">
      <w:pPr>
        <w:pStyle w:val="TYUQ"/>
      </w:pPr>
      <w:r w:rsidRPr="00DB3C1B">
        <w:tab/>
      </w:r>
      <w:r w:rsidR="00FB46B0">
        <w:t>3</w:t>
      </w:r>
      <w:r w:rsidRPr="00DB3C1B">
        <w:t>.</w:t>
      </w:r>
      <w:r w:rsidRPr="00DB3C1B">
        <w:tab/>
        <w:t xml:space="preserve">a) </w:t>
      </w:r>
      <w:r w:rsidRPr="00DD11CE">
        <w:t>Distinguish betw</w:t>
      </w:r>
      <w:r w:rsidR="001D3A5C" w:rsidRPr="00DD11CE">
        <w:t>een rated speed and throughput</w:t>
      </w:r>
      <w:r w:rsidR="001D3A5C">
        <w:t>.</w:t>
      </w:r>
    </w:p>
    <w:p w14:paraId="3C750DA3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>b) Distinguish between indiv</w:t>
      </w:r>
      <w:r>
        <w:t>idual and aggregate throughput.</w:t>
      </w:r>
    </w:p>
    <w:p w14:paraId="05ABFEE4" w14:textId="03C12CB3" w:rsidR="001D3A5C" w:rsidRDefault="001D3A5C" w:rsidP="00063865">
      <w:pPr>
        <w:pStyle w:val="TYUQ"/>
      </w:pPr>
      <w:r>
        <w:tab/>
      </w:r>
      <w:r>
        <w:tab/>
      </w:r>
      <w:r w:rsidR="0083390F" w:rsidRPr="00DB3C1B">
        <w:t>c) </w:t>
      </w:r>
      <w:r w:rsidR="0083390F" w:rsidRPr="00DD11CE">
        <w:rPr>
          <w:b/>
        </w:rPr>
        <w:t>You are working at an access point with 20 other people. Three are doing a download at the same time you are. The rest are looking at their screens or sipping coffee. The access point channel you share has a rated speed of 1</w:t>
      </w:r>
      <w:r w:rsidR="0049582F" w:rsidRPr="00DD11CE">
        <w:rPr>
          <w:b/>
        </w:rPr>
        <w:t>5</w:t>
      </w:r>
      <w:r w:rsidR="0083390F" w:rsidRPr="00DD11CE">
        <w:rPr>
          <w:b/>
        </w:rPr>
        <w:t xml:space="preserve">0 Mbps and a throughput of </w:t>
      </w:r>
      <w:r w:rsidR="0049582F" w:rsidRPr="00DD11CE">
        <w:rPr>
          <w:b/>
        </w:rPr>
        <w:t>100</w:t>
      </w:r>
      <w:r w:rsidR="0083390F" w:rsidRPr="00DD11CE">
        <w:rPr>
          <w:b/>
        </w:rPr>
        <w:t xml:space="preserve"> Mbps. How much speed can you expect </w:t>
      </w:r>
      <w:r w:rsidR="0049582F" w:rsidRPr="00DD11CE">
        <w:rPr>
          <w:b/>
        </w:rPr>
        <w:t>for</w:t>
      </w:r>
      <w:r w:rsidR="0083390F" w:rsidRPr="00DD11CE">
        <w:rPr>
          <w:b/>
        </w:rPr>
        <w:t xml:space="preserve"> your download?</w:t>
      </w:r>
      <w:r w:rsidR="00AE6BCE" w:rsidRPr="00DD11CE">
        <w:rPr>
          <w:b/>
        </w:rPr>
        <w:t xml:space="preserve"> (Check figure: </w:t>
      </w:r>
      <w:r w:rsidR="00B1374A" w:rsidRPr="00DD11CE">
        <w:rPr>
          <w:b/>
        </w:rPr>
        <w:t>25</w:t>
      </w:r>
      <w:r w:rsidR="00AE6BCE" w:rsidRPr="00DD11CE">
        <w:rPr>
          <w:b/>
        </w:rPr>
        <w:t xml:space="preserve"> Mb</w:t>
      </w:r>
      <w:r w:rsidRPr="00DD11CE">
        <w:rPr>
          <w:b/>
        </w:rPr>
        <w:t>ps</w:t>
      </w:r>
      <w:r>
        <w:t>).</w:t>
      </w:r>
    </w:p>
    <w:p w14:paraId="24DC8B32" w14:textId="77777777" w:rsidR="007B3E05" w:rsidRPr="007B3E05" w:rsidRDefault="007B3E05" w:rsidP="007B3E05">
      <w:pPr>
        <w:pStyle w:val="A"/>
      </w:pPr>
    </w:p>
    <w:p w14:paraId="60930859" w14:textId="1408A48D" w:rsidR="0083390F" w:rsidRDefault="001D3A5C" w:rsidP="00063865">
      <w:pPr>
        <w:pStyle w:val="TYUQ"/>
      </w:pPr>
      <w:r>
        <w:lastRenderedPageBreak/>
        <w:tab/>
      </w:r>
      <w:r>
        <w:tab/>
      </w:r>
      <w:r w:rsidR="00C00D9D" w:rsidRPr="00DB3C1B">
        <w:t>d) </w:t>
      </w:r>
      <w:r w:rsidR="00AE6BCE" w:rsidRPr="00DD11CE">
        <w:rPr>
          <w:b/>
        </w:rPr>
        <w:t xml:space="preserve">In a coffee shop, there are </w:t>
      </w:r>
      <w:r w:rsidR="00D0665B" w:rsidRPr="00DD11CE">
        <w:rPr>
          <w:b/>
        </w:rPr>
        <w:t>10</w:t>
      </w:r>
      <w:r w:rsidR="00AE6BCE" w:rsidRPr="00DD11CE">
        <w:rPr>
          <w:b/>
        </w:rPr>
        <w:t xml:space="preserve"> people sharing an access point with a rated speed of 20 Mbps. The throughput is half the rated speed. Several people are downloading. Each is getting </w:t>
      </w:r>
      <w:r w:rsidR="00231AB2" w:rsidRPr="00DD11CE">
        <w:rPr>
          <w:b/>
        </w:rPr>
        <w:t>five</w:t>
      </w:r>
      <w:r w:rsidR="00AE6BCE" w:rsidRPr="00DD11CE">
        <w:rPr>
          <w:b/>
        </w:rPr>
        <w:t xml:space="preserve"> Mbps. How many people are using the Internet </w:t>
      </w:r>
      <w:r w:rsidR="00D0665B" w:rsidRPr="00DD11CE">
        <w:rPr>
          <w:b/>
        </w:rPr>
        <w:t>at that moment</w:t>
      </w:r>
      <w:r w:rsidR="00AE6BCE" w:rsidRPr="00DB3C1B">
        <w:t>?</w:t>
      </w:r>
    </w:p>
    <w:p w14:paraId="2A9D658E" w14:textId="77777777" w:rsidR="007B3E05" w:rsidRPr="007B3E05" w:rsidRDefault="007B3E05" w:rsidP="007B3E05">
      <w:pPr>
        <w:pStyle w:val="A"/>
      </w:pPr>
    </w:p>
    <w:p w14:paraId="03B43B3E" w14:textId="08728C68" w:rsidR="00E733E5" w:rsidRDefault="0083390F" w:rsidP="00063865">
      <w:pPr>
        <w:pStyle w:val="Heading2"/>
        <w:rPr>
          <w:rFonts w:asciiTheme="majorHAnsi" w:hAnsiTheme="majorHAnsi"/>
        </w:rPr>
      </w:pPr>
      <w:r w:rsidRPr="00DB3C1B">
        <w:t>Other Quality-of-Service Metrics</w:t>
      </w:r>
    </w:p>
    <w:p w14:paraId="13A6AADB" w14:textId="77777777" w:rsidR="001D3A5C" w:rsidRDefault="0083390F" w:rsidP="00063865">
      <w:pPr>
        <w:pStyle w:val="TYUQ"/>
      </w:pPr>
      <w:r w:rsidRPr="00DB3C1B">
        <w:tab/>
      </w:r>
      <w:r w:rsidR="00FB46B0">
        <w:t>4</w:t>
      </w:r>
      <w:r w:rsidRPr="00DB3C1B">
        <w:t>.</w:t>
      </w:r>
      <w:r w:rsidRPr="00DB3C1B">
        <w:tab/>
        <w:t>a)</w:t>
      </w:r>
      <w:r w:rsidR="000A121E" w:rsidRPr="00DB3C1B">
        <w:t> </w:t>
      </w:r>
      <w:r w:rsidR="001D3A5C">
        <w:t>What is availability?</w:t>
      </w:r>
    </w:p>
    <w:p w14:paraId="6D6C17B3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>b)</w:t>
      </w:r>
      <w:r w:rsidR="000A121E" w:rsidRPr="00DB3C1B">
        <w:t> </w:t>
      </w:r>
      <w:r w:rsidR="0083390F" w:rsidRPr="00DD11CE">
        <w:rPr>
          <w:b/>
        </w:rPr>
        <w:t>When shoul</w:t>
      </w:r>
      <w:r w:rsidRPr="00DD11CE">
        <w:rPr>
          <w:b/>
        </w:rPr>
        <w:t>d you measure error rates? Why</w:t>
      </w:r>
      <w:r>
        <w:t>?</w:t>
      </w:r>
    </w:p>
    <w:p w14:paraId="69C5B667" w14:textId="14684A78" w:rsidR="00DD11CE" w:rsidRPr="00DD11CE" w:rsidRDefault="001D3A5C" w:rsidP="00DD11CE">
      <w:pPr>
        <w:pStyle w:val="TYUQ"/>
      </w:pPr>
      <w:r>
        <w:tab/>
      </w:r>
      <w:r>
        <w:tab/>
      </w:r>
      <w:r w:rsidR="00E62FE6">
        <w:t>c</w:t>
      </w:r>
      <w:r w:rsidR="0083390F" w:rsidRPr="00DB3C1B">
        <w:t>) </w:t>
      </w:r>
      <w:r>
        <w:t>What is latency?</w:t>
      </w:r>
    </w:p>
    <w:p w14:paraId="715CB06D" w14:textId="1CDD2258" w:rsidR="00DD11CE" w:rsidRDefault="00DD11CE" w:rsidP="00063865">
      <w:pPr>
        <w:pStyle w:val="TYUQ"/>
      </w:pPr>
      <w:r>
        <w:tab/>
      </w:r>
      <w:r>
        <w:tab/>
        <w:t>d) In what units is latency measured?</w:t>
      </w:r>
    </w:p>
    <w:p w14:paraId="31B91215" w14:textId="382EAAD6" w:rsidR="001D3A5C" w:rsidRDefault="001D3A5C" w:rsidP="00063865">
      <w:pPr>
        <w:pStyle w:val="TYUQ"/>
      </w:pPr>
      <w:r>
        <w:tab/>
      </w:r>
      <w:r>
        <w:tab/>
      </w:r>
      <w:r w:rsidR="00E62FE6">
        <w:t>d</w:t>
      </w:r>
      <w:r w:rsidR="0083390F" w:rsidRPr="00DB3C1B">
        <w:t>) </w:t>
      </w:r>
      <w:r w:rsidR="0083390F" w:rsidRPr="00DD11CE">
        <w:rPr>
          <w:b/>
        </w:rPr>
        <w:t xml:space="preserve">Give </w:t>
      </w:r>
      <w:r w:rsidR="000A121E" w:rsidRPr="00DD11CE">
        <w:rPr>
          <w:b/>
        </w:rPr>
        <w:t>an example</w:t>
      </w:r>
      <w:r w:rsidR="0083390F" w:rsidRPr="00DD11CE">
        <w:rPr>
          <w:b/>
        </w:rPr>
        <w:t xml:space="preserve"> not listed in the text of </w:t>
      </w:r>
      <w:r w:rsidR="000A121E" w:rsidRPr="00DD11CE">
        <w:rPr>
          <w:b/>
        </w:rPr>
        <w:t>an application</w:t>
      </w:r>
      <w:r w:rsidRPr="00DD11CE">
        <w:rPr>
          <w:b/>
        </w:rPr>
        <w:t xml:space="preserve"> for which latency is bad</w:t>
      </w:r>
      <w:r>
        <w:t>.</w:t>
      </w:r>
    </w:p>
    <w:p w14:paraId="6F6E46E0" w14:textId="77777777" w:rsidR="001D3A5C" w:rsidRDefault="001D3A5C" w:rsidP="00063865">
      <w:pPr>
        <w:pStyle w:val="TYUQ"/>
      </w:pPr>
      <w:r>
        <w:tab/>
      </w:r>
      <w:r>
        <w:tab/>
      </w:r>
      <w:r w:rsidR="00E62FE6">
        <w:t>e</w:t>
      </w:r>
      <w:r>
        <w:t>) What is jitter?</w:t>
      </w:r>
    </w:p>
    <w:p w14:paraId="5691DEF4" w14:textId="77777777" w:rsidR="001D3A5C" w:rsidRDefault="001D3A5C" w:rsidP="00063865">
      <w:pPr>
        <w:pStyle w:val="TYUQ"/>
      </w:pPr>
      <w:r>
        <w:tab/>
      </w:r>
      <w:r>
        <w:tab/>
      </w:r>
      <w:r w:rsidR="00E62FE6">
        <w:t>f</w:t>
      </w:r>
      <w:r w:rsidR="0083390F" w:rsidRPr="00DB3C1B">
        <w:t>)</w:t>
      </w:r>
      <w:r w:rsidR="000A121E" w:rsidRPr="00DB3C1B">
        <w:t> </w:t>
      </w:r>
      <w:r w:rsidR="0083390F" w:rsidRPr="00DD11CE">
        <w:rPr>
          <w:b/>
        </w:rPr>
        <w:t xml:space="preserve">Name </w:t>
      </w:r>
      <w:r w:rsidR="000A121E" w:rsidRPr="00DD11CE">
        <w:rPr>
          <w:b/>
        </w:rPr>
        <w:t xml:space="preserve">an application not listed in the text </w:t>
      </w:r>
      <w:r w:rsidR="00E313D7" w:rsidRPr="00DD11CE">
        <w:rPr>
          <w:b/>
        </w:rPr>
        <w:t xml:space="preserve">for which jitter </w:t>
      </w:r>
      <w:r w:rsidR="00B1374A" w:rsidRPr="00DD11CE">
        <w:rPr>
          <w:b/>
        </w:rPr>
        <w:t xml:space="preserve">is </w:t>
      </w:r>
      <w:r w:rsidRPr="00DD11CE">
        <w:rPr>
          <w:b/>
        </w:rPr>
        <w:t>a problem</w:t>
      </w:r>
      <w:r>
        <w:t>.</w:t>
      </w:r>
    </w:p>
    <w:p w14:paraId="265577DF" w14:textId="21DFCDB5" w:rsidR="0083390F" w:rsidRDefault="001D3A5C" w:rsidP="00063865">
      <w:pPr>
        <w:pStyle w:val="TYUQ"/>
      </w:pPr>
      <w:r>
        <w:tab/>
      </w:r>
      <w:r>
        <w:tab/>
      </w:r>
      <w:r w:rsidR="00E62FE6">
        <w:t>g</w:t>
      </w:r>
      <w:r w:rsidR="000A121E" w:rsidRPr="00DB3C1B">
        <w:t>) </w:t>
      </w:r>
      <w:r w:rsidR="000A121E" w:rsidRPr="00DD11CE">
        <w:rPr>
          <w:b/>
        </w:rPr>
        <w:t>Why may adding applications that cannot tolerate latency and jitter be expensive</w:t>
      </w:r>
      <w:r w:rsidR="000A121E" w:rsidRPr="00DB3C1B">
        <w:t>?</w:t>
      </w:r>
    </w:p>
    <w:p w14:paraId="37E45F08" w14:textId="2D81184C" w:rsidR="00E733E5" w:rsidRDefault="0083390F" w:rsidP="00063865">
      <w:pPr>
        <w:pStyle w:val="Heading2"/>
        <w:rPr>
          <w:rFonts w:asciiTheme="majorHAnsi" w:hAnsiTheme="majorHAnsi"/>
        </w:rPr>
      </w:pPr>
      <w:r w:rsidRPr="00DB3C1B">
        <w:t>Service Level Agreements (SLAs)</w:t>
      </w:r>
    </w:p>
    <w:p w14:paraId="63E11ABF" w14:textId="77777777" w:rsidR="001D3A5C" w:rsidRDefault="0083390F" w:rsidP="00063865">
      <w:pPr>
        <w:pStyle w:val="TYUQ"/>
      </w:pPr>
      <w:r w:rsidRPr="00DB3C1B">
        <w:tab/>
      </w:r>
      <w:r w:rsidR="00FB46B0">
        <w:t>5</w:t>
      </w:r>
      <w:r w:rsidRPr="00DB3C1B">
        <w:t>.</w:t>
      </w:r>
      <w:r w:rsidRPr="00DB3C1B">
        <w:tab/>
        <w:t>a) Wha</w:t>
      </w:r>
      <w:r w:rsidR="001D3A5C">
        <w:t>t are service level agreements?</w:t>
      </w:r>
    </w:p>
    <w:p w14:paraId="77ABA865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 xml:space="preserve">b) </w:t>
      </w:r>
      <w:r w:rsidR="0083390F" w:rsidRPr="00DD11CE">
        <w:rPr>
          <w:b/>
        </w:rPr>
        <w:t>Does an SLA measure t</w:t>
      </w:r>
      <w:r w:rsidR="00D0665B" w:rsidRPr="00DD11CE">
        <w:rPr>
          <w:b/>
        </w:rPr>
        <w:t>he best case or the worst case</w:t>
      </w:r>
      <w:r w:rsidR="00D0665B" w:rsidRPr="00DB3C1B">
        <w:t>?</w:t>
      </w:r>
    </w:p>
    <w:p w14:paraId="3FF87416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 xml:space="preserve">c) </w:t>
      </w:r>
      <w:r w:rsidR="0083390F" w:rsidRPr="00DD11CE">
        <w:rPr>
          <w:b/>
        </w:rPr>
        <w:t>Would an SLA specify a h</w:t>
      </w:r>
      <w:r w:rsidR="00D0665B" w:rsidRPr="00DD11CE">
        <w:rPr>
          <w:b/>
        </w:rPr>
        <w:t>ighest speed or a lowest speed</w:t>
      </w:r>
      <w:r w:rsidR="00D0665B" w:rsidRPr="00DB3C1B">
        <w:t>?</w:t>
      </w:r>
    </w:p>
    <w:p w14:paraId="33E3B9B4" w14:textId="77777777" w:rsidR="001D3A5C" w:rsidRDefault="001D3A5C" w:rsidP="00063865">
      <w:pPr>
        <w:pStyle w:val="TYUQ"/>
      </w:pPr>
      <w:r>
        <w:tab/>
      </w:r>
      <w:r>
        <w:tab/>
      </w:r>
      <w:r w:rsidR="00456910" w:rsidRPr="00DB3C1B">
        <w:t xml:space="preserve">d) </w:t>
      </w:r>
      <w:r w:rsidR="00456910" w:rsidRPr="00DD11CE">
        <w:rPr>
          <w:b/>
        </w:rPr>
        <w:t>Would an SLA specify a highest availab</w:t>
      </w:r>
      <w:r w:rsidR="00D0665B" w:rsidRPr="00DD11CE">
        <w:rPr>
          <w:b/>
        </w:rPr>
        <w:t>ility or a lowest availability</w:t>
      </w:r>
      <w:r w:rsidR="00D0665B" w:rsidRPr="00DB3C1B">
        <w:t>?</w:t>
      </w:r>
    </w:p>
    <w:p w14:paraId="06F670BB" w14:textId="77777777" w:rsidR="001D3A5C" w:rsidRDefault="001D3A5C" w:rsidP="00063865">
      <w:pPr>
        <w:pStyle w:val="TYUQ"/>
      </w:pPr>
      <w:r>
        <w:tab/>
      </w:r>
      <w:r>
        <w:tab/>
      </w:r>
      <w:r w:rsidR="00456910" w:rsidRPr="00DB3C1B">
        <w:t>e</w:t>
      </w:r>
      <w:r w:rsidR="0083390F" w:rsidRPr="00DB3C1B">
        <w:t xml:space="preserve">) </w:t>
      </w:r>
      <w:r w:rsidR="0083390F" w:rsidRPr="00DD11CE">
        <w:rPr>
          <w:b/>
        </w:rPr>
        <w:t>Would an SLA specify hig</w:t>
      </w:r>
      <w:r w:rsidR="00D0665B" w:rsidRPr="00DD11CE">
        <w:rPr>
          <w:b/>
        </w:rPr>
        <w:t>hest latency or lowest latency</w:t>
      </w:r>
      <w:r w:rsidR="00D0665B" w:rsidRPr="00DB3C1B">
        <w:t>?</w:t>
      </w:r>
    </w:p>
    <w:p w14:paraId="06BF54C8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>f) </w:t>
      </w:r>
      <w:r w:rsidR="0083390F" w:rsidRPr="00DD11CE">
        <w:rPr>
          <w:b/>
        </w:rPr>
        <w:t>Would an SLA guarantee specify a hig</w:t>
      </w:r>
      <w:r w:rsidR="00D0665B" w:rsidRPr="00DD11CE">
        <w:rPr>
          <w:b/>
        </w:rPr>
        <w:t>hest jitter or a lowest jitter</w:t>
      </w:r>
      <w:r w:rsidR="00D0665B" w:rsidRPr="00DB3C1B">
        <w:t>?</w:t>
      </w:r>
    </w:p>
    <w:p w14:paraId="334F963A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>g) What happens if a carrier d</w:t>
      </w:r>
      <w:r w:rsidR="00D0665B" w:rsidRPr="00DB3C1B">
        <w:t>oes not meet its SLA guarantee?</w:t>
      </w:r>
    </w:p>
    <w:p w14:paraId="618191DC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 xml:space="preserve">h) </w:t>
      </w:r>
      <w:r w:rsidR="0083390F" w:rsidRPr="00DD11CE">
        <w:rPr>
          <w:b/>
        </w:rPr>
        <w:t xml:space="preserve">If carrier speed falls below its guaranteed speed in an SLA, under what circumstances will the carrier </w:t>
      </w:r>
      <w:r w:rsidR="0083390F" w:rsidRPr="00DD11CE">
        <w:rPr>
          <w:b/>
          <w:i/>
        </w:rPr>
        <w:t>not</w:t>
      </w:r>
      <w:r w:rsidR="0083390F" w:rsidRPr="00DD11CE">
        <w:rPr>
          <w:b/>
        </w:rPr>
        <w:t xml:space="preserve"> have to </w:t>
      </w:r>
      <w:r w:rsidR="00D0665B" w:rsidRPr="00DD11CE">
        <w:rPr>
          <w:b/>
        </w:rPr>
        <w:t>pay a penalty to the customers</w:t>
      </w:r>
      <w:r w:rsidR="00D0665B" w:rsidRPr="00DB3C1B">
        <w:t>?</w:t>
      </w:r>
    </w:p>
    <w:p w14:paraId="2B364366" w14:textId="77777777" w:rsidR="001D3A5C" w:rsidRDefault="001D3A5C" w:rsidP="00063865">
      <w:pPr>
        <w:pStyle w:val="TYUQ"/>
      </w:pPr>
      <w:r>
        <w:tab/>
      </w:r>
      <w:r>
        <w:tab/>
      </w:r>
      <w:r w:rsidR="0083390F" w:rsidRPr="00DB3C1B">
        <w:t>i) </w:t>
      </w:r>
      <w:r w:rsidR="0083390F" w:rsidRPr="00DD11CE">
        <w:rPr>
          <w:b/>
        </w:rPr>
        <w:t>Do</w:t>
      </w:r>
      <w:r w:rsidR="00911F75" w:rsidRPr="00DD11CE">
        <w:rPr>
          <w:b/>
        </w:rPr>
        <w:t>es</w:t>
      </w:r>
      <w:r w:rsidR="0083390F" w:rsidRPr="00DD11CE">
        <w:rPr>
          <w:b/>
        </w:rPr>
        <w:t xml:space="preserve"> residential ISP service usually </w:t>
      </w:r>
      <w:r w:rsidR="0031636E" w:rsidRPr="00DD11CE">
        <w:rPr>
          <w:b/>
        </w:rPr>
        <w:t>offer</w:t>
      </w:r>
      <w:r w:rsidR="00694F16" w:rsidRPr="00DD11CE">
        <w:rPr>
          <w:b/>
        </w:rPr>
        <w:t xml:space="preserve"> </w:t>
      </w:r>
      <w:r w:rsidR="0083390F" w:rsidRPr="00DD11CE">
        <w:rPr>
          <w:b/>
        </w:rPr>
        <w:t xml:space="preserve">SLA guarantees? </w:t>
      </w:r>
      <w:r w:rsidR="00E62FE6" w:rsidRPr="00DD11CE">
        <w:rPr>
          <w:b/>
        </w:rPr>
        <w:t>Why or why not</w:t>
      </w:r>
      <w:r w:rsidR="00E62FE6">
        <w:t>?</w:t>
      </w:r>
    </w:p>
    <w:p w14:paraId="366859E4" w14:textId="1D390F9E" w:rsidR="0083390F" w:rsidRPr="00DB3C1B" w:rsidRDefault="001D3A5C" w:rsidP="00063865">
      <w:pPr>
        <w:pStyle w:val="TYUQ"/>
      </w:pPr>
      <w:r>
        <w:tab/>
      </w:r>
      <w:r>
        <w:tab/>
      </w:r>
      <w:r w:rsidR="00AE6BCE" w:rsidRPr="00DB3C1B">
        <w:t>j) </w:t>
      </w:r>
      <w:r w:rsidR="00AE6BCE" w:rsidRPr="00DD11CE">
        <w:rPr>
          <w:b/>
        </w:rPr>
        <w:t>A business has an Internet access line with a maximum speed of 100 Mbps. What two things are wrong with this SLA</w:t>
      </w:r>
      <w:r w:rsidR="00AE6BCE" w:rsidRPr="00DB3C1B">
        <w:t>?</w:t>
      </w:r>
    </w:p>
    <w:p w14:paraId="5C4D608F" w14:textId="00ACB89B" w:rsidR="00E733E5" w:rsidRDefault="0083390F" w:rsidP="00063865">
      <w:pPr>
        <w:pStyle w:val="Heading1"/>
      </w:pPr>
      <w:r w:rsidRPr="00DB3C1B">
        <w:t>Network Design</w:t>
      </w:r>
    </w:p>
    <w:p w14:paraId="48A64114" w14:textId="4C8DDD05" w:rsidR="00E733E5" w:rsidRDefault="0083390F" w:rsidP="00063865">
      <w:pPr>
        <w:pStyle w:val="Heading2"/>
        <w:rPr>
          <w:rFonts w:asciiTheme="majorHAnsi" w:hAnsiTheme="majorHAnsi"/>
        </w:rPr>
      </w:pPr>
      <w:r w:rsidRPr="00DB3C1B">
        <w:t>Traffic Analysis</w:t>
      </w:r>
    </w:p>
    <w:p w14:paraId="446ABF3B" w14:textId="77777777" w:rsidR="001D3A5C" w:rsidRDefault="00343811" w:rsidP="006C3FF4">
      <w:pPr>
        <w:pStyle w:val="TYUQ"/>
      </w:pPr>
      <w:r w:rsidRPr="00DB3C1B">
        <w:tab/>
      </w:r>
      <w:r>
        <w:t>6</w:t>
      </w:r>
      <w:r w:rsidRPr="00DB3C1B">
        <w:t>.</w:t>
      </w:r>
      <w:r w:rsidRPr="00DB3C1B">
        <w:tab/>
        <w:t xml:space="preserve">Do a three-site traffic analysis for the following </w:t>
      </w:r>
      <w:r w:rsidR="006C3FF4">
        <w:t xml:space="preserve">two </w:t>
      </w:r>
      <w:r w:rsidRPr="00DB3C1B">
        <w:t>scenario</w:t>
      </w:r>
      <w:r w:rsidR="006C3FF4">
        <w:t>s</w:t>
      </w:r>
      <w:r w:rsidRPr="00DB3C1B">
        <w:t>.</w:t>
      </w:r>
    </w:p>
    <w:p w14:paraId="3475B2EA" w14:textId="0B7A1590" w:rsidR="001D3A5C" w:rsidRDefault="001D3A5C" w:rsidP="006C3FF4">
      <w:pPr>
        <w:pStyle w:val="TYUQ"/>
      </w:pPr>
      <w:r>
        <w:tab/>
      </w:r>
      <w:r>
        <w:tab/>
      </w:r>
      <w:r w:rsidR="006C3FF4">
        <w:t>a) </w:t>
      </w:r>
      <w:r w:rsidR="006C3FF4" w:rsidRPr="00DD11CE">
        <w:rPr>
          <w:b/>
        </w:rPr>
        <w:t xml:space="preserve">In </w:t>
      </w:r>
      <w:r w:rsidR="006C3FF4" w:rsidRPr="00DD11CE">
        <w:rPr>
          <w:b/>
        </w:rPr>
        <w:fldChar w:fldCharType="begin"/>
      </w:r>
      <w:r w:rsidR="006C3FF4" w:rsidRPr="00DD11CE">
        <w:rPr>
          <w:b/>
        </w:rPr>
        <w:instrText xml:space="preserve"> REF _Ref443334758 \h </w:instrText>
      </w:r>
      <w:r w:rsidR="006C3FF4" w:rsidRPr="00DD11CE">
        <w:rPr>
          <w:b/>
        </w:rPr>
      </w:r>
      <w:r w:rsidR="00DD11CE">
        <w:rPr>
          <w:b/>
        </w:rPr>
        <w:instrText xml:space="preserve"> \* MERGEFORMAT </w:instrText>
      </w:r>
      <w:r w:rsidR="006C3FF4" w:rsidRPr="00DD11CE">
        <w:rPr>
          <w:b/>
        </w:rPr>
        <w:fldChar w:fldCharType="separate"/>
      </w:r>
      <w:r w:rsidR="002F3B1D" w:rsidRPr="00DD11CE">
        <w:rPr>
          <w:b/>
        </w:rPr>
        <w:t xml:space="preserve">Figure </w:t>
      </w:r>
      <w:r w:rsidRPr="00DD11CE">
        <w:rPr>
          <w:b/>
        </w:rPr>
        <w:t>4-8</w:t>
      </w:r>
      <w:r w:rsidR="006C3FF4" w:rsidRPr="00DD11CE">
        <w:rPr>
          <w:b/>
        </w:rPr>
        <w:fldChar w:fldCharType="end"/>
      </w:r>
      <w:r w:rsidR="006C3FF4" w:rsidRPr="00DD11CE">
        <w:rPr>
          <w:b/>
        </w:rPr>
        <w:t>, add traffic of 392 Mbps for Seattle-Ogden traffic. Using a picture like the one</w:t>
      </w:r>
      <w:r w:rsidRPr="00DD11CE">
        <w:rPr>
          <w:b/>
        </w:rPr>
        <w:t xml:space="preserve"> in the figure, show your work</w:t>
      </w:r>
      <w:r>
        <w:t>.</w:t>
      </w:r>
    </w:p>
    <w:p w14:paraId="03212A75" w14:textId="1778B8B7" w:rsidR="00343811" w:rsidRDefault="001D3A5C" w:rsidP="006C3FF4">
      <w:pPr>
        <w:pStyle w:val="TYUQ"/>
      </w:pPr>
      <w:r>
        <w:tab/>
      </w:r>
      <w:r>
        <w:tab/>
      </w:r>
      <w:r w:rsidR="006C3FF4">
        <w:t>b) </w:t>
      </w:r>
      <w:r w:rsidR="006C3FF4" w:rsidRPr="00DD11CE">
        <w:rPr>
          <w:b/>
        </w:rPr>
        <w:t xml:space="preserve">In </w:t>
      </w:r>
      <w:r w:rsidRPr="00DD11CE">
        <w:rPr>
          <w:b/>
        </w:rPr>
        <w:t>Figure 4-7</w:t>
      </w:r>
      <w:r w:rsidR="006C3FF4" w:rsidRPr="00DD11CE">
        <w:rPr>
          <w:b/>
        </w:rPr>
        <w:t>, remove the link between Q and R but add a link between Q and S. Using a picture like the one in the figure, show your work</w:t>
      </w:r>
      <w:r w:rsidR="006C3FF4">
        <w:t>.</w:t>
      </w:r>
    </w:p>
    <w:p w14:paraId="7058A950" w14:textId="3129B2F2" w:rsidR="00F40B8F" w:rsidRDefault="00F40B8F" w:rsidP="00F40B8F">
      <w:pPr>
        <w:pStyle w:val="Heading2"/>
      </w:pPr>
      <w:r>
        <w:lastRenderedPageBreak/>
        <w:t>Traffic Requirements versus Leased Lines</w:t>
      </w:r>
    </w:p>
    <w:p w14:paraId="15DBCD85" w14:textId="5B23C0BF" w:rsidR="00F40B8F" w:rsidRDefault="00F40B8F" w:rsidP="00F40B8F">
      <w:pPr>
        <w:pStyle w:val="Caption"/>
      </w:pPr>
      <w:bookmarkStart w:id="1" w:name="_Ref443313687"/>
      <w:r>
        <w:t>Figure 4-</w:t>
      </w:r>
      <w:r w:rsidR="001D3A5C">
        <w:t>9</w:t>
      </w:r>
      <w:bookmarkEnd w:id="1"/>
      <w:r>
        <w:t>: Leased Line Speeds in the United States</w:t>
      </w:r>
    </w:p>
    <w:tbl>
      <w:tblPr>
        <w:tblStyle w:val="LightList-Accent11"/>
        <w:tblW w:w="0" w:type="auto"/>
        <w:tblLook w:val="0420" w:firstRow="1" w:lastRow="0" w:firstColumn="0" w:lastColumn="0" w:noHBand="0" w:noVBand="1"/>
      </w:tblPr>
      <w:tblGrid>
        <w:gridCol w:w="1880"/>
        <w:gridCol w:w="1800"/>
      </w:tblGrid>
      <w:tr w:rsidR="00F40B8F" w14:paraId="0754BC4A" w14:textId="77777777" w:rsidTr="00F4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0" w:type="dxa"/>
          </w:tcPr>
          <w:p w14:paraId="78ADE1A4" w14:textId="50E65D4F" w:rsidR="00F40B8F" w:rsidRPr="00F40B8F" w:rsidRDefault="00F40B8F" w:rsidP="00F40B8F">
            <w:pPr>
              <w:pStyle w:val="TableHeading"/>
              <w:rPr>
                <w:b/>
              </w:rPr>
            </w:pPr>
            <w:r w:rsidRPr="00F40B8F">
              <w:rPr>
                <w:b/>
              </w:rPr>
              <w:t>Line</w:t>
            </w:r>
          </w:p>
        </w:tc>
        <w:tc>
          <w:tcPr>
            <w:tcW w:w="1800" w:type="dxa"/>
          </w:tcPr>
          <w:p w14:paraId="41B63D26" w14:textId="13998672" w:rsidR="00F40B8F" w:rsidRPr="00F40B8F" w:rsidRDefault="00F40B8F" w:rsidP="00F40B8F">
            <w:pPr>
              <w:pStyle w:val="TableHeading"/>
              <w:jc w:val="right"/>
              <w:rPr>
                <w:b/>
              </w:rPr>
            </w:pPr>
            <w:r w:rsidRPr="00F40B8F">
              <w:rPr>
                <w:b/>
              </w:rPr>
              <w:t>Transmission Speed</w:t>
            </w:r>
          </w:p>
        </w:tc>
      </w:tr>
      <w:tr w:rsidR="00F40B8F" w14:paraId="185C9F82" w14:textId="77777777" w:rsidTr="00F40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0" w:type="dxa"/>
          </w:tcPr>
          <w:p w14:paraId="58C8226C" w14:textId="174A1E44" w:rsidR="00F40B8F" w:rsidRDefault="00F40B8F" w:rsidP="00F40B8F">
            <w:pPr>
              <w:pStyle w:val="TableText"/>
            </w:pPr>
            <w:r>
              <w:t>T1</w:t>
            </w:r>
          </w:p>
        </w:tc>
        <w:tc>
          <w:tcPr>
            <w:tcW w:w="1800" w:type="dxa"/>
          </w:tcPr>
          <w:p w14:paraId="10DD6447" w14:textId="0CB4A2B4" w:rsidR="00F40B8F" w:rsidRDefault="00F40B8F" w:rsidP="00F40B8F">
            <w:pPr>
              <w:pStyle w:val="TableText"/>
              <w:jc w:val="right"/>
            </w:pPr>
            <w:r>
              <w:t>1.544 Mbps</w:t>
            </w:r>
          </w:p>
        </w:tc>
      </w:tr>
      <w:tr w:rsidR="00F40B8F" w14:paraId="15DC4C1E" w14:textId="77777777" w:rsidTr="00F40B8F">
        <w:tc>
          <w:tcPr>
            <w:tcW w:w="1880" w:type="dxa"/>
          </w:tcPr>
          <w:p w14:paraId="345FFC0B" w14:textId="3DF1F971" w:rsidR="00F40B8F" w:rsidRDefault="00F40B8F" w:rsidP="00F40B8F">
            <w:pPr>
              <w:pStyle w:val="TableText"/>
            </w:pPr>
            <w:r>
              <w:t>T3</w:t>
            </w:r>
          </w:p>
        </w:tc>
        <w:tc>
          <w:tcPr>
            <w:tcW w:w="1800" w:type="dxa"/>
          </w:tcPr>
          <w:p w14:paraId="61550637" w14:textId="3D47790F" w:rsidR="00F40B8F" w:rsidRDefault="00F40B8F" w:rsidP="00F40B8F">
            <w:pPr>
              <w:pStyle w:val="TableText"/>
              <w:jc w:val="right"/>
            </w:pPr>
            <w:r>
              <w:t>44.7 Mbps</w:t>
            </w:r>
          </w:p>
        </w:tc>
      </w:tr>
      <w:tr w:rsidR="00F40B8F" w14:paraId="5326F9BC" w14:textId="77777777" w:rsidTr="00F40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0" w:type="dxa"/>
          </w:tcPr>
          <w:p w14:paraId="3F60D019" w14:textId="32A405DC" w:rsidR="00F40B8F" w:rsidRDefault="00F40B8F" w:rsidP="00F40B8F">
            <w:pPr>
              <w:pStyle w:val="TableText"/>
            </w:pPr>
            <w:r>
              <w:t>OC-3</w:t>
            </w:r>
          </w:p>
        </w:tc>
        <w:tc>
          <w:tcPr>
            <w:tcW w:w="1800" w:type="dxa"/>
          </w:tcPr>
          <w:p w14:paraId="001C2794" w14:textId="5296D81E" w:rsidR="00F40B8F" w:rsidRDefault="00F40B8F" w:rsidP="00F40B8F">
            <w:pPr>
              <w:pStyle w:val="TableText"/>
              <w:jc w:val="right"/>
            </w:pPr>
            <w:r>
              <w:t>155.58 Mbps</w:t>
            </w:r>
          </w:p>
        </w:tc>
      </w:tr>
      <w:tr w:rsidR="00F40B8F" w14:paraId="4A216DE6" w14:textId="77777777" w:rsidTr="00F40B8F">
        <w:tc>
          <w:tcPr>
            <w:tcW w:w="1880" w:type="dxa"/>
          </w:tcPr>
          <w:p w14:paraId="19477825" w14:textId="59E1D809" w:rsidR="00F40B8F" w:rsidRDefault="00F40B8F" w:rsidP="00F40B8F">
            <w:pPr>
              <w:pStyle w:val="TableText"/>
            </w:pPr>
            <w:r>
              <w:t>OC-12</w:t>
            </w:r>
          </w:p>
        </w:tc>
        <w:tc>
          <w:tcPr>
            <w:tcW w:w="1800" w:type="dxa"/>
          </w:tcPr>
          <w:p w14:paraId="65D8D2F2" w14:textId="4E296B42" w:rsidR="00F40B8F" w:rsidRDefault="00F40B8F" w:rsidP="00F40B8F">
            <w:pPr>
              <w:pStyle w:val="TableText"/>
              <w:jc w:val="right"/>
            </w:pPr>
            <w:r>
              <w:t>622.08 Mbps</w:t>
            </w:r>
          </w:p>
        </w:tc>
      </w:tr>
      <w:tr w:rsidR="00F40B8F" w14:paraId="0067BB13" w14:textId="77777777" w:rsidTr="00F40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0" w:type="dxa"/>
          </w:tcPr>
          <w:p w14:paraId="7F81DE2D" w14:textId="090FDC2A" w:rsidR="00F40B8F" w:rsidRDefault="00F40B8F" w:rsidP="00F40B8F">
            <w:pPr>
              <w:pStyle w:val="TableText"/>
            </w:pPr>
            <w:r>
              <w:t>OC-48</w:t>
            </w:r>
          </w:p>
        </w:tc>
        <w:tc>
          <w:tcPr>
            <w:tcW w:w="1800" w:type="dxa"/>
          </w:tcPr>
          <w:p w14:paraId="34356B72" w14:textId="61104A8D" w:rsidR="00F40B8F" w:rsidRDefault="00F40B8F" w:rsidP="00F40B8F">
            <w:pPr>
              <w:pStyle w:val="TableText"/>
              <w:jc w:val="right"/>
            </w:pPr>
            <w:r>
              <w:t>2,488 Mbps</w:t>
            </w:r>
          </w:p>
        </w:tc>
      </w:tr>
      <w:tr w:rsidR="00F40B8F" w14:paraId="1E898060" w14:textId="77777777" w:rsidTr="00F40B8F">
        <w:tc>
          <w:tcPr>
            <w:tcW w:w="1880" w:type="dxa"/>
          </w:tcPr>
          <w:p w14:paraId="3B9E8E15" w14:textId="33F66224" w:rsidR="00F40B8F" w:rsidRDefault="00F40B8F" w:rsidP="00F40B8F">
            <w:pPr>
              <w:pStyle w:val="TableText"/>
            </w:pPr>
            <w:r>
              <w:t>OC-192</w:t>
            </w:r>
          </w:p>
        </w:tc>
        <w:tc>
          <w:tcPr>
            <w:tcW w:w="1800" w:type="dxa"/>
          </w:tcPr>
          <w:p w14:paraId="4CBD8AFA" w14:textId="6F914B0C" w:rsidR="00F40B8F" w:rsidRDefault="00E079F7" w:rsidP="00E079F7">
            <w:pPr>
              <w:pStyle w:val="TableText"/>
              <w:jc w:val="right"/>
            </w:pPr>
            <w:r>
              <w:t>9,953</w:t>
            </w:r>
            <w:r w:rsidR="00F40B8F">
              <w:t xml:space="preserve"> Mbps</w:t>
            </w:r>
          </w:p>
        </w:tc>
      </w:tr>
    </w:tbl>
    <w:p w14:paraId="6DF6EC58" w14:textId="3DB74BCF" w:rsidR="00F40B8F" w:rsidRPr="00F40B8F" w:rsidRDefault="00343811" w:rsidP="00343811">
      <w:pPr>
        <w:pStyle w:val="TYUQ"/>
      </w:pPr>
      <w:r w:rsidRPr="00DB3C1B">
        <w:tab/>
      </w:r>
      <w:r>
        <w:t>7</w:t>
      </w:r>
      <w:r w:rsidRPr="00DB3C1B">
        <w:t>.</w:t>
      </w:r>
      <w:r w:rsidRPr="00DB3C1B">
        <w:tab/>
      </w:r>
      <w:r w:rsidRPr="00DD11CE">
        <w:rPr>
          <w:b/>
        </w:rPr>
        <w:t>For the preceding three examples and the situation</w:t>
      </w:r>
      <w:r w:rsidR="006C3FF4" w:rsidRPr="00DD11CE">
        <w:rPr>
          <w:b/>
        </w:rPr>
        <w:t>s</w:t>
      </w:r>
      <w:r w:rsidRPr="00DD11CE">
        <w:rPr>
          <w:b/>
        </w:rPr>
        <w:t xml:space="preserve"> in the previous test-your-understanding question, what leased line would each link require</w:t>
      </w:r>
      <w:r>
        <w:t>?</w:t>
      </w:r>
    </w:p>
    <w:p w14:paraId="561BB1FA" w14:textId="31A252D0" w:rsidR="00E733E5" w:rsidRDefault="0083390F" w:rsidP="00063865">
      <w:pPr>
        <w:pStyle w:val="Heading2"/>
      </w:pPr>
      <w:r w:rsidRPr="00DB3C1B">
        <w:t>Momentary Traffic Peaks</w:t>
      </w:r>
    </w:p>
    <w:p w14:paraId="271477B0" w14:textId="77777777" w:rsidR="001D3A5C" w:rsidRDefault="00C9796C" w:rsidP="00063865">
      <w:pPr>
        <w:pStyle w:val="TYUQ"/>
      </w:pPr>
      <w:r w:rsidRPr="00DB3C1B">
        <w:tab/>
      </w:r>
      <w:r w:rsidR="00FB46B0">
        <w:t>8</w:t>
      </w:r>
      <w:r w:rsidRPr="00DB3C1B">
        <w:t>.</w:t>
      </w:r>
      <w:r w:rsidRPr="00DB3C1B">
        <w:tab/>
        <w:t xml:space="preserve">a) </w:t>
      </w:r>
      <w:r w:rsidR="00E62FE6">
        <w:t>Distinguish between chronic lack of capacity and</w:t>
      </w:r>
      <w:r w:rsidR="00EE542B" w:rsidRPr="00DB3C1B">
        <w:t xml:space="preserve"> momentary traffic peaks</w:t>
      </w:r>
      <w:r w:rsidR="00DA3E85">
        <w:t>.</w:t>
      </w:r>
    </w:p>
    <w:p w14:paraId="02DFD77A" w14:textId="77777777" w:rsidR="001D3A5C" w:rsidRDefault="001D3A5C" w:rsidP="00063865">
      <w:pPr>
        <w:pStyle w:val="TYUQ"/>
      </w:pPr>
      <w:r>
        <w:tab/>
      </w:r>
      <w:r>
        <w:tab/>
      </w:r>
      <w:r w:rsidR="00C9796C" w:rsidRPr="00DB3C1B">
        <w:t xml:space="preserve">b) </w:t>
      </w:r>
      <w:r w:rsidR="00EE542B" w:rsidRPr="00DB3C1B">
        <w:t xml:space="preserve">How long do </w:t>
      </w:r>
      <w:r w:rsidR="00DA3E85">
        <w:t>momentary traffic peaks</w:t>
      </w:r>
      <w:r w:rsidR="00EE542B" w:rsidRPr="00DB3C1B">
        <w:t xml:space="preserve"> last?</w:t>
      </w:r>
    </w:p>
    <w:p w14:paraId="54C0C560" w14:textId="77777777" w:rsidR="001D3A5C" w:rsidRDefault="001D3A5C" w:rsidP="00063865">
      <w:pPr>
        <w:pStyle w:val="TYUQ"/>
      </w:pPr>
      <w:r>
        <w:tab/>
      </w:r>
      <w:r>
        <w:tab/>
      </w:r>
      <w:r w:rsidR="00C9796C" w:rsidRPr="00DD11CE">
        <w:rPr>
          <w:b/>
        </w:rPr>
        <w:t xml:space="preserve">c) </w:t>
      </w:r>
      <w:r w:rsidR="00EE542B" w:rsidRPr="00DD11CE">
        <w:rPr>
          <w:b/>
        </w:rPr>
        <w:t>What two problems do they create</w:t>
      </w:r>
      <w:r>
        <w:t>?</w:t>
      </w:r>
    </w:p>
    <w:p w14:paraId="7B4449BF" w14:textId="77777777" w:rsidR="001D3A5C" w:rsidRDefault="001D3A5C" w:rsidP="00063865">
      <w:pPr>
        <w:pStyle w:val="TYUQ"/>
      </w:pPr>
      <w:r>
        <w:tab/>
      </w:r>
      <w:r>
        <w:tab/>
      </w:r>
      <w:r w:rsidR="00C9796C" w:rsidRPr="00DB3C1B">
        <w:t xml:space="preserve">d) What </w:t>
      </w:r>
      <w:r w:rsidR="00CF5C74">
        <w:t xml:space="preserve">three </w:t>
      </w:r>
      <w:r w:rsidR="00EE542B" w:rsidRPr="00DB3C1B">
        <w:t xml:space="preserve">choices do you have for reducing the impact of delays </w:t>
      </w:r>
      <w:r>
        <w:t>for latency intolerant traffic?</w:t>
      </w:r>
    </w:p>
    <w:p w14:paraId="5AFBB92B" w14:textId="77777777" w:rsidR="001D3A5C" w:rsidRDefault="001D3A5C" w:rsidP="00063865">
      <w:pPr>
        <w:pStyle w:val="TYUQ"/>
      </w:pPr>
      <w:r>
        <w:tab/>
      </w:r>
      <w:r>
        <w:tab/>
      </w:r>
      <w:r w:rsidR="00EE542B" w:rsidRPr="00DD11CE">
        <w:rPr>
          <w:b/>
        </w:rPr>
        <w:t xml:space="preserve">e) What is the advantage </w:t>
      </w:r>
      <w:r w:rsidRPr="00DD11CE">
        <w:rPr>
          <w:b/>
        </w:rPr>
        <w:t>of each compared to the others</w:t>
      </w:r>
      <w:r>
        <w:t>?</w:t>
      </w:r>
    </w:p>
    <w:p w14:paraId="684C41C0" w14:textId="77777777" w:rsidR="001D3A5C" w:rsidRDefault="001D3A5C" w:rsidP="00063865">
      <w:pPr>
        <w:pStyle w:val="TYUQ"/>
      </w:pPr>
      <w:r>
        <w:tab/>
      </w:r>
      <w:r>
        <w:tab/>
      </w:r>
      <w:r w:rsidR="00EE542B" w:rsidRPr="00DB3C1B">
        <w:t>f</w:t>
      </w:r>
      <w:r w:rsidR="00EE542B" w:rsidRPr="00DD11CE">
        <w:rPr>
          <w:b/>
        </w:rPr>
        <w:t xml:space="preserve">) What is the disadvantage of </w:t>
      </w:r>
      <w:r w:rsidR="00D85960" w:rsidRPr="00DD11CE">
        <w:rPr>
          <w:b/>
        </w:rPr>
        <w:t>each compared to the other</w:t>
      </w:r>
      <w:r w:rsidR="00220650" w:rsidRPr="00DD11CE">
        <w:rPr>
          <w:b/>
        </w:rPr>
        <w:t>s</w:t>
      </w:r>
      <w:r>
        <w:t>?</w:t>
      </w:r>
    </w:p>
    <w:p w14:paraId="62B12E68" w14:textId="6C7CD48B" w:rsidR="00C9796C" w:rsidRPr="00DB3C1B" w:rsidRDefault="001D3A5C" w:rsidP="00063865">
      <w:pPr>
        <w:pStyle w:val="TYUQ"/>
      </w:pPr>
      <w:r>
        <w:tab/>
      </w:r>
      <w:r>
        <w:tab/>
      </w:r>
      <w:r w:rsidR="00D85960" w:rsidRPr="00DB3C1B">
        <w:t xml:space="preserve">g) </w:t>
      </w:r>
      <w:r w:rsidR="00D85960" w:rsidRPr="00DD11CE">
        <w:rPr>
          <w:b/>
        </w:rPr>
        <w:t>Compared to e-mail and voice over IP, w</w:t>
      </w:r>
      <w:r w:rsidR="00EE542B" w:rsidRPr="00DD11CE">
        <w:rPr>
          <w:b/>
        </w:rPr>
        <w:t>hat priority would you give to network control messages sent to switches and rou</w:t>
      </w:r>
      <w:r w:rsidR="00FA6FDA" w:rsidRPr="00DD11CE">
        <w:rPr>
          <w:b/>
        </w:rPr>
        <w:t xml:space="preserve">ters? (The answer is not in the </w:t>
      </w:r>
      <w:r w:rsidR="00EE542B" w:rsidRPr="00DD11CE">
        <w:rPr>
          <w:b/>
        </w:rPr>
        <w:t>text</w:t>
      </w:r>
      <w:r w:rsidR="00FB46B0" w:rsidRPr="00DD11CE">
        <w:rPr>
          <w:b/>
        </w:rPr>
        <w:t>.)</w:t>
      </w:r>
      <w:r w:rsidR="00E62FE6" w:rsidRPr="00DD11CE">
        <w:rPr>
          <w:b/>
        </w:rPr>
        <w:t xml:space="preserve"> Explain your reasoning</w:t>
      </w:r>
      <w:r w:rsidR="00E62FE6">
        <w:t>.</w:t>
      </w:r>
    </w:p>
    <w:p w14:paraId="682BF351" w14:textId="77777777" w:rsidR="001D3A5C" w:rsidRDefault="00733B38" w:rsidP="00733B38">
      <w:pPr>
        <w:pStyle w:val="TYUQ"/>
      </w:pPr>
      <w:r w:rsidRPr="00DB3C1B">
        <w:tab/>
      </w:r>
      <w:r>
        <w:t>9</w:t>
      </w:r>
      <w:r w:rsidRPr="00DB3C1B">
        <w:t>.</w:t>
      </w:r>
      <w:r w:rsidRPr="00DB3C1B">
        <w:tab/>
      </w:r>
      <w:r>
        <w:t>a) What do network visibili</w:t>
      </w:r>
      <w:r w:rsidR="001D3A5C">
        <w:t>ty tools allow a manager to do?</w:t>
      </w:r>
    </w:p>
    <w:p w14:paraId="44581707" w14:textId="77777777" w:rsidR="001D3A5C" w:rsidRDefault="001D3A5C" w:rsidP="00733B38">
      <w:pPr>
        <w:pStyle w:val="TYUQ"/>
      </w:pPr>
      <w:r>
        <w:tab/>
      </w:r>
      <w:r>
        <w:tab/>
        <w:t>b) </w:t>
      </w:r>
      <w:r w:rsidRPr="00DD11CE">
        <w:rPr>
          <w:b/>
        </w:rPr>
        <w:t>Why do they save money</w:t>
      </w:r>
      <w:r>
        <w:t>?</w:t>
      </w:r>
    </w:p>
    <w:p w14:paraId="2B02D593" w14:textId="6F260E07" w:rsidR="00733B38" w:rsidRPr="00DB3C1B" w:rsidRDefault="001D3A5C" w:rsidP="00733B38">
      <w:pPr>
        <w:pStyle w:val="TYUQ"/>
      </w:pPr>
      <w:r>
        <w:tab/>
      </w:r>
      <w:r>
        <w:tab/>
      </w:r>
      <w:r w:rsidR="00733B38">
        <w:t>c) </w:t>
      </w:r>
      <w:r w:rsidR="00733B38" w:rsidRPr="00DD11CE">
        <w:rPr>
          <w:b/>
        </w:rPr>
        <w:t>Do they cost more money than they save</w:t>
      </w:r>
      <w:r w:rsidR="00733B38">
        <w:t>?</w:t>
      </w:r>
    </w:p>
    <w:p w14:paraId="49085D1D" w14:textId="72EF9C4E" w:rsidR="004B79CB" w:rsidRDefault="00D57AC8" w:rsidP="00063865">
      <w:pPr>
        <w:pStyle w:val="Heading2"/>
      </w:pPr>
      <w:r w:rsidRPr="00DB3C1B">
        <w:t>Ping</w:t>
      </w:r>
      <w:r w:rsidR="00E079F7">
        <w:t xml:space="preserve"> and Traceroute</w:t>
      </w:r>
    </w:p>
    <w:p w14:paraId="2A008327" w14:textId="77777777" w:rsidR="001D3A5C" w:rsidRDefault="00AA336D" w:rsidP="005E7078">
      <w:pPr>
        <w:pStyle w:val="TYUQ"/>
      </w:pPr>
      <w:r w:rsidRPr="00DB3C1B">
        <w:tab/>
      </w:r>
      <w:r w:rsidR="00ED6A49">
        <w:t>10</w:t>
      </w:r>
      <w:r w:rsidRPr="00DB3C1B">
        <w:t>.</w:t>
      </w:r>
      <w:r w:rsidRPr="00DB3C1B">
        <w:tab/>
      </w:r>
      <w:r w:rsidR="0054586A">
        <w:t>a) </w:t>
      </w:r>
      <w:r w:rsidRPr="00DD11CE">
        <w:rPr>
          <w:b/>
        </w:rPr>
        <w:t>If you ping a host and it does not respond, what can you conclude</w:t>
      </w:r>
      <w:r w:rsidRPr="00DB3C1B">
        <w:t>?</w:t>
      </w:r>
    </w:p>
    <w:p w14:paraId="5312B3B9" w14:textId="77777777" w:rsidR="001D3A5C" w:rsidRDefault="001D3A5C" w:rsidP="005E7078">
      <w:pPr>
        <w:pStyle w:val="TYUQ"/>
      </w:pPr>
      <w:r>
        <w:tab/>
      </w:r>
      <w:r>
        <w:tab/>
      </w:r>
      <w:r w:rsidR="0054586A">
        <w:t xml:space="preserve">b) What </w:t>
      </w:r>
      <w:r w:rsidR="0054586A" w:rsidRPr="0054586A">
        <w:rPr>
          <w:i/>
        </w:rPr>
        <w:t>two</w:t>
      </w:r>
      <w:r w:rsidR="0054586A">
        <w:t xml:space="preserve"> things does ping tell</w:t>
      </w:r>
      <w:r>
        <w:t xml:space="preserve"> you about a host that replies?</w:t>
      </w:r>
    </w:p>
    <w:p w14:paraId="7B737818" w14:textId="77777777" w:rsidR="001D3A5C" w:rsidRDefault="001D3A5C" w:rsidP="005E7078">
      <w:pPr>
        <w:pStyle w:val="TYUQ"/>
      </w:pPr>
      <w:r>
        <w:tab/>
      </w:r>
      <w:r>
        <w:tab/>
      </w:r>
      <w:r w:rsidR="002F3B1D">
        <w:t>c) </w:t>
      </w:r>
      <w:r w:rsidR="002F3B1D" w:rsidRPr="00DD11CE">
        <w:rPr>
          <w:b/>
        </w:rPr>
        <w:t>If a router fails, how c</w:t>
      </w:r>
      <w:r w:rsidRPr="00DD11CE">
        <w:rPr>
          <w:b/>
        </w:rPr>
        <w:t>an you diagnose this with ping</w:t>
      </w:r>
      <w:r>
        <w:t>?</w:t>
      </w:r>
    </w:p>
    <w:p w14:paraId="5C5BB924" w14:textId="77777777" w:rsidR="001D3A5C" w:rsidRDefault="001D3A5C" w:rsidP="005E7078">
      <w:pPr>
        <w:pStyle w:val="TYUQ"/>
      </w:pPr>
      <w:r>
        <w:tab/>
      </w:r>
      <w:r>
        <w:tab/>
      </w:r>
      <w:r w:rsidR="002F3B1D">
        <w:t>d</w:t>
      </w:r>
      <w:r w:rsidR="0054586A">
        <w:t>) Distingui</w:t>
      </w:r>
      <w:r>
        <w:t>sh between ping and traceroute.</w:t>
      </w:r>
    </w:p>
    <w:p w14:paraId="19EBBD32" w14:textId="6873561B" w:rsidR="00AA336D" w:rsidRPr="00AA336D" w:rsidRDefault="001D3A5C" w:rsidP="005E7078">
      <w:pPr>
        <w:pStyle w:val="TYUQ"/>
      </w:pPr>
      <w:r>
        <w:tab/>
      </w:r>
      <w:r>
        <w:tab/>
      </w:r>
      <w:r w:rsidR="0054586A">
        <w:t>e) </w:t>
      </w:r>
      <w:r w:rsidR="0054586A" w:rsidRPr="00DD11CE">
        <w:rPr>
          <w:b/>
        </w:rPr>
        <w:t xml:space="preserve">In </w:t>
      </w:r>
      <w:r w:rsidR="00DD11CE" w:rsidRPr="00DD11CE">
        <w:rPr>
          <w:b/>
        </w:rPr>
        <w:t>Figure 4-13</w:t>
      </w:r>
      <w:r w:rsidR="0054586A" w:rsidRPr="00DD11CE">
        <w:rPr>
          <w:b/>
        </w:rPr>
        <w:t>, what jump causes the most latency? Show your calculations as a table</w:t>
      </w:r>
      <w:r w:rsidR="0054586A">
        <w:t>.</w:t>
      </w:r>
    </w:p>
    <w:p w14:paraId="27CD5901" w14:textId="4CC63474" w:rsidR="004B79CB" w:rsidRDefault="00D57AC8" w:rsidP="00063865">
      <w:pPr>
        <w:pStyle w:val="Heading2"/>
      </w:pPr>
      <w:r w:rsidRPr="00DB3C1B">
        <w:t>The Simple Network Management Protocol (SNMP)</w:t>
      </w:r>
    </w:p>
    <w:p w14:paraId="3A68AB62" w14:textId="77777777" w:rsidR="001D3A5C" w:rsidRDefault="00D57AC8" w:rsidP="00063865">
      <w:pPr>
        <w:pStyle w:val="TYUQ"/>
      </w:pPr>
      <w:r w:rsidRPr="00DB3C1B">
        <w:tab/>
      </w:r>
      <w:r w:rsidR="00ED6A49">
        <w:t>11</w:t>
      </w:r>
      <w:r w:rsidRPr="00DB3C1B">
        <w:t>.</w:t>
      </w:r>
      <w:r w:rsidRPr="00DB3C1B">
        <w:tab/>
        <w:t>a) </w:t>
      </w:r>
      <w:r w:rsidR="001D3A5C">
        <w:t>List the main elements in SNMP.</w:t>
      </w:r>
    </w:p>
    <w:p w14:paraId="2486680D" w14:textId="77777777" w:rsidR="001D3A5C" w:rsidRDefault="001D3A5C" w:rsidP="00063865">
      <w:pPr>
        <w:pStyle w:val="TYUQ"/>
      </w:pPr>
      <w:r>
        <w:tab/>
      </w:r>
      <w:r>
        <w:tab/>
      </w:r>
      <w:r w:rsidR="00D57AC8" w:rsidRPr="00DB3C1B">
        <w:t xml:space="preserve">b) </w:t>
      </w:r>
      <w:r w:rsidR="00D57AC8" w:rsidRPr="00DD11CE">
        <w:rPr>
          <w:b/>
        </w:rPr>
        <w:t>Does the manager communicate directly wi</w:t>
      </w:r>
      <w:r w:rsidRPr="00DD11CE">
        <w:rPr>
          <w:b/>
        </w:rPr>
        <w:t>th the managed device? Explain</w:t>
      </w:r>
      <w:r>
        <w:t>.</w:t>
      </w:r>
    </w:p>
    <w:p w14:paraId="5885E566" w14:textId="77777777" w:rsidR="001D3A5C" w:rsidRDefault="001D3A5C" w:rsidP="00063865">
      <w:pPr>
        <w:pStyle w:val="TYUQ"/>
      </w:pPr>
      <w:r>
        <w:tab/>
      </w:r>
      <w:r>
        <w:tab/>
      </w:r>
      <w:r w:rsidR="00D57AC8" w:rsidRPr="00DB3C1B">
        <w:t xml:space="preserve">c) </w:t>
      </w:r>
      <w:r w:rsidR="00D57AC8" w:rsidRPr="00DD11CE">
        <w:rPr>
          <w:b/>
        </w:rPr>
        <w:t>Distinguis</w:t>
      </w:r>
      <w:r w:rsidRPr="00DD11CE">
        <w:rPr>
          <w:b/>
        </w:rPr>
        <w:t>h between Get and Set commands</w:t>
      </w:r>
      <w:r>
        <w:t>.</w:t>
      </w:r>
    </w:p>
    <w:p w14:paraId="20B3C4C1" w14:textId="77777777" w:rsidR="001D3A5C" w:rsidRDefault="001D3A5C" w:rsidP="00063865">
      <w:pPr>
        <w:pStyle w:val="TYUQ"/>
      </w:pPr>
      <w:r>
        <w:tab/>
      </w:r>
      <w:r>
        <w:tab/>
      </w:r>
      <w:r w:rsidR="00D57AC8" w:rsidRPr="00DB3C1B">
        <w:t xml:space="preserve">d) Where does the manager store the information it receives </w:t>
      </w:r>
      <w:r>
        <w:t>from Get commands?</w:t>
      </w:r>
    </w:p>
    <w:p w14:paraId="21741075" w14:textId="77777777" w:rsidR="001D3A5C" w:rsidRDefault="001D3A5C" w:rsidP="00063865">
      <w:pPr>
        <w:pStyle w:val="TYUQ"/>
      </w:pPr>
      <w:r>
        <w:tab/>
      </w:r>
      <w:r>
        <w:tab/>
      </w:r>
      <w:r w:rsidR="00497D5B">
        <w:t>e) </w:t>
      </w:r>
      <w:r w:rsidR="00497D5B" w:rsidRPr="00DD11CE">
        <w:rPr>
          <w:b/>
        </w:rPr>
        <w:t>What kind of message</w:t>
      </w:r>
      <w:r w:rsidRPr="00DD11CE">
        <w:rPr>
          <w:b/>
        </w:rPr>
        <w:t xml:space="preserve"> can agents initiate</w:t>
      </w:r>
      <w:r>
        <w:t>?</w:t>
      </w:r>
    </w:p>
    <w:p w14:paraId="09B180C8" w14:textId="77777777" w:rsidR="001D3A5C" w:rsidRDefault="001D3A5C" w:rsidP="00063865">
      <w:pPr>
        <w:pStyle w:val="TYUQ"/>
      </w:pPr>
      <w:r>
        <w:tab/>
      </w:r>
      <w:r>
        <w:tab/>
      </w:r>
      <w:r w:rsidR="00D57AC8" w:rsidRPr="00DB3C1B">
        <w:t>f) </w:t>
      </w:r>
      <w:r w:rsidR="00D57AC8" w:rsidRPr="00DD11CE">
        <w:rPr>
          <w:b/>
        </w:rPr>
        <w:t>Why is network automation important</w:t>
      </w:r>
      <w:r w:rsidR="00D57AC8" w:rsidRPr="00DB3C1B">
        <w:t>?</w:t>
      </w:r>
    </w:p>
    <w:p w14:paraId="6193EE33" w14:textId="77777777" w:rsidR="001D3A5C" w:rsidRDefault="001D3A5C" w:rsidP="00063865">
      <w:pPr>
        <w:pStyle w:val="TYUQ"/>
      </w:pPr>
      <w:r>
        <w:lastRenderedPageBreak/>
        <w:tab/>
      </w:r>
      <w:r>
        <w:tab/>
      </w:r>
      <w:r w:rsidR="00D23715">
        <w:t>g) What does a ne</w:t>
      </w:r>
      <w:r>
        <w:t>twork visualization program do?</w:t>
      </w:r>
    </w:p>
    <w:p w14:paraId="01FB2BE8" w14:textId="0C2A52EB" w:rsidR="00D57AC8" w:rsidRPr="00DB3C1B" w:rsidRDefault="001D3A5C" w:rsidP="00063865">
      <w:pPr>
        <w:pStyle w:val="TYUQ"/>
      </w:pPr>
      <w:r>
        <w:tab/>
      </w:r>
      <w:r>
        <w:tab/>
      </w:r>
      <w:r w:rsidR="00D23715">
        <w:t xml:space="preserve">h) </w:t>
      </w:r>
      <w:r w:rsidR="00D23715" w:rsidRPr="00DD11CE">
        <w:rPr>
          <w:b/>
        </w:rPr>
        <w:t>Why is the ability to push changes to remote devices useful</w:t>
      </w:r>
      <w:r w:rsidR="00D23715">
        <w:t>?</w:t>
      </w:r>
    </w:p>
    <w:p w14:paraId="47FCB894" w14:textId="2AF73D7A" w:rsidR="006D4058" w:rsidRDefault="00E74E27" w:rsidP="006D4058">
      <w:pPr>
        <w:pStyle w:val="Heading1"/>
      </w:pPr>
      <w:r>
        <w:t>Security Management</w:t>
      </w:r>
    </w:p>
    <w:p w14:paraId="4541EDFE" w14:textId="77777777" w:rsidR="006D4058" w:rsidRDefault="006D4058" w:rsidP="006D4058">
      <w:pPr>
        <w:pStyle w:val="Heading2"/>
      </w:pPr>
      <w:r w:rsidRPr="00DB3C1B">
        <w:t>Security Is a Management Issue</w:t>
      </w:r>
    </w:p>
    <w:p w14:paraId="7406EC09" w14:textId="77777777" w:rsidR="006D4058" w:rsidRDefault="006D4058" w:rsidP="006D4058">
      <w:pPr>
        <w:pStyle w:val="Heading2"/>
      </w:pPr>
      <w:r w:rsidRPr="00DB3C1B">
        <w:t>The Plan–Protect–Respond Cycle</w:t>
      </w:r>
    </w:p>
    <w:p w14:paraId="6CF85DB9" w14:textId="77777777" w:rsidR="001D3A5C" w:rsidRDefault="006D4058" w:rsidP="006D4058">
      <w:pPr>
        <w:pStyle w:val="TYUQ"/>
      </w:pPr>
      <w:r w:rsidRPr="00DB3C1B">
        <w:tab/>
      </w:r>
      <w:r>
        <w:t>1</w:t>
      </w:r>
      <w:r w:rsidR="00C370CD">
        <w:t>3</w:t>
      </w:r>
      <w:r w:rsidRPr="00DB3C1B">
        <w:t>.</w:t>
      </w:r>
      <w:r w:rsidRPr="00DB3C1B">
        <w:tab/>
        <w:t>a) What happens in each stage of the Plan–Protec</w:t>
      </w:r>
      <w:r w:rsidR="001D3A5C">
        <w:t>t–Respond cycle?</w:t>
      </w:r>
    </w:p>
    <w:p w14:paraId="4190C189" w14:textId="28495D32" w:rsidR="006D4058" w:rsidRPr="00DB3C1B" w:rsidRDefault="001D3A5C" w:rsidP="006D4058">
      <w:pPr>
        <w:pStyle w:val="TYUQ"/>
      </w:pPr>
      <w:r>
        <w:tab/>
      </w:r>
      <w:r>
        <w:tab/>
      </w:r>
      <w:r w:rsidR="006D4058" w:rsidRPr="00DB3C1B">
        <w:t>b) </w:t>
      </w:r>
      <w:r w:rsidR="006D4058" w:rsidRPr="00DD11CE">
        <w:rPr>
          <w:b/>
        </w:rPr>
        <w:t xml:space="preserve">Which stage consumes the most </w:t>
      </w:r>
      <w:r w:rsidR="002F3B1D" w:rsidRPr="00DD11CE">
        <w:rPr>
          <w:b/>
        </w:rPr>
        <w:t>time and resources</w:t>
      </w:r>
      <w:r w:rsidR="006D4058" w:rsidRPr="00DB3C1B">
        <w:t>?</w:t>
      </w:r>
    </w:p>
    <w:p w14:paraId="695D86D9" w14:textId="77777777" w:rsidR="006D4058" w:rsidRDefault="006D4058" w:rsidP="00E74E27">
      <w:pPr>
        <w:pStyle w:val="Heading1"/>
      </w:pPr>
      <w:r w:rsidRPr="00DB3C1B">
        <w:t>Security Planning Principles</w:t>
      </w:r>
    </w:p>
    <w:p w14:paraId="4CA112DE" w14:textId="6A226C43" w:rsidR="00E74E27" w:rsidRPr="00E74E27" w:rsidRDefault="00343811" w:rsidP="00E74E27">
      <w:pPr>
        <w:pStyle w:val="Heading2"/>
      </w:pPr>
      <w:r w:rsidRPr="00E74E27">
        <w:t>Apply</w:t>
      </w:r>
      <w:r w:rsidR="006D4058" w:rsidRPr="00E74E27">
        <w:t xml:space="preserve"> Risk Analysis</w:t>
      </w:r>
      <w:r w:rsidR="00E74E27" w:rsidRPr="00E74E27">
        <w:t xml:space="preserve"> Thinking</w:t>
      </w:r>
    </w:p>
    <w:p w14:paraId="696C7957" w14:textId="03BF3078" w:rsidR="006D4058" w:rsidRDefault="006D4058" w:rsidP="006D4058">
      <w:pPr>
        <w:pStyle w:val="Caption"/>
        <w:spacing w:line="276" w:lineRule="auto"/>
      </w:pPr>
      <w:bookmarkStart w:id="2" w:name="_Ref368072167"/>
      <w:bookmarkStart w:id="3" w:name="_Toc368408997"/>
      <w:bookmarkStart w:id="4" w:name="_Toc385884477"/>
      <w:bookmarkStart w:id="5" w:name="_Toc428600413"/>
      <w:bookmarkStart w:id="6" w:name="_Toc430002115"/>
      <w:r w:rsidRPr="00DB3C1B">
        <w:t xml:space="preserve">Figure </w:t>
      </w:r>
      <w:bookmarkEnd w:id="2"/>
      <w:r w:rsidR="00E079F7">
        <w:t>4-17</w:t>
      </w:r>
      <w:r w:rsidRPr="00DB3C1B">
        <w:t>: Risk Analysis Calculation</w:t>
      </w:r>
      <w:bookmarkEnd w:id="3"/>
      <w:bookmarkEnd w:id="4"/>
      <w:bookmarkEnd w:id="5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394"/>
        <w:gridCol w:w="1440"/>
        <w:gridCol w:w="1350"/>
      </w:tblGrid>
      <w:tr w:rsidR="006D4058" w14:paraId="5421B8AA" w14:textId="77777777" w:rsidTr="00B82EFE">
        <w:tc>
          <w:tcPr>
            <w:tcW w:w="2494" w:type="dxa"/>
            <w:vMerge w:val="restart"/>
            <w:shd w:val="clear" w:color="auto" w:fill="4F81BD" w:themeFill="accent1"/>
          </w:tcPr>
          <w:p w14:paraId="0177DAFF" w14:textId="77777777" w:rsidR="006D4058" w:rsidRPr="00A226FE" w:rsidRDefault="006D4058" w:rsidP="00B82EFE">
            <w:pPr>
              <w:pStyle w:val="TableHeading"/>
            </w:pPr>
            <w:r w:rsidRPr="00A226FE">
              <w:t>Parameter</w:t>
            </w:r>
          </w:p>
        </w:tc>
        <w:tc>
          <w:tcPr>
            <w:tcW w:w="4184" w:type="dxa"/>
            <w:gridSpan w:val="3"/>
            <w:shd w:val="clear" w:color="auto" w:fill="4F81BD" w:themeFill="accent1"/>
          </w:tcPr>
          <w:p w14:paraId="6E191AB0" w14:textId="77777777" w:rsidR="006D4058" w:rsidRPr="00A226FE" w:rsidRDefault="006D4058" w:rsidP="00B82EFE">
            <w:pPr>
              <w:pStyle w:val="TableHeading"/>
            </w:pPr>
            <w:r w:rsidRPr="00A226FE">
              <w:t>Countermeasure</w:t>
            </w:r>
          </w:p>
        </w:tc>
      </w:tr>
      <w:tr w:rsidR="006D4058" w14:paraId="5DC5CB99" w14:textId="77777777" w:rsidTr="00B82EFE">
        <w:tc>
          <w:tcPr>
            <w:tcW w:w="2494" w:type="dxa"/>
            <w:vMerge/>
            <w:shd w:val="clear" w:color="auto" w:fill="4F81BD" w:themeFill="accent1"/>
          </w:tcPr>
          <w:p w14:paraId="2CB63830" w14:textId="77777777" w:rsidR="006D4058" w:rsidRPr="00A226FE" w:rsidRDefault="006D4058" w:rsidP="00B82EFE">
            <w:pPr>
              <w:pStyle w:val="TableHeading"/>
            </w:pPr>
          </w:p>
        </w:tc>
        <w:tc>
          <w:tcPr>
            <w:tcW w:w="1394" w:type="dxa"/>
            <w:shd w:val="clear" w:color="auto" w:fill="4F81BD" w:themeFill="accent1"/>
          </w:tcPr>
          <w:p w14:paraId="65964886" w14:textId="77777777" w:rsidR="006D4058" w:rsidRPr="00A226FE" w:rsidRDefault="006D4058" w:rsidP="00B82EFE">
            <w:pPr>
              <w:pStyle w:val="TableHeading"/>
            </w:pPr>
            <w:r w:rsidRPr="00A226FE">
              <w:t>None</w:t>
            </w:r>
          </w:p>
        </w:tc>
        <w:tc>
          <w:tcPr>
            <w:tcW w:w="1440" w:type="dxa"/>
            <w:shd w:val="clear" w:color="auto" w:fill="4F81BD" w:themeFill="accent1"/>
          </w:tcPr>
          <w:p w14:paraId="51693AA2" w14:textId="77777777" w:rsidR="006D4058" w:rsidRPr="00A226FE" w:rsidRDefault="006D4058" w:rsidP="00B82EFE">
            <w:pPr>
              <w:pStyle w:val="TableHeading"/>
            </w:pPr>
            <w:r w:rsidRPr="00A226FE">
              <w:t>A</w:t>
            </w:r>
          </w:p>
        </w:tc>
        <w:tc>
          <w:tcPr>
            <w:tcW w:w="1350" w:type="dxa"/>
            <w:shd w:val="clear" w:color="auto" w:fill="4F81BD" w:themeFill="accent1"/>
          </w:tcPr>
          <w:p w14:paraId="4CFB3FA7" w14:textId="77777777" w:rsidR="006D4058" w:rsidRPr="00A226FE" w:rsidRDefault="006D4058" w:rsidP="00B82EFE">
            <w:pPr>
              <w:pStyle w:val="TableHeading"/>
            </w:pPr>
            <w:r w:rsidRPr="00A226FE">
              <w:t>B</w:t>
            </w:r>
          </w:p>
        </w:tc>
      </w:tr>
      <w:tr w:rsidR="006D4058" w14:paraId="5885A640" w14:textId="77777777" w:rsidTr="00B82EFE">
        <w:tc>
          <w:tcPr>
            <w:tcW w:w="2494" w:type="dxa"/>
          </w:tcPr>
          <w:p w14:paraId="082095EF" w14:textId="77777777" w:rsidR="006D4058" w:rsidRPr="003A3BB7" w:rsidRDefault="006D4058" w:rsidP="00B82EFE">
            <w:pPr>
              <w:pStyle w:val="TableText"/>
            </w:pPr>
            <w:r>
              <w:t>Damage in Successful Attack</w:t>
            </w:r>
          </w:p>
        </w:tc>
        <w:tc>
          <w:tcPr>
            <w:tcW w:w="1394" w:type="dxa"/>
          </w:tcPr>
          <w:p w14:paraId="6524B422" w14:textId="77777777" w:rsidR="006D4058" w:rsidRPr="003A3BB7" w:rsidRDefault="006D4058" w:rsidP="00B82EFE">
            <w:pPr>
              <w:pStyle w:val="TableText"/>
            </w:pPr>
            <w:r>
              <w:t>$1,000,000</w:t>
            </w:r>
          </w:p>
        </w:tc>
        <w:tc>
          <w:tcPr>
            <w:tcW w:w="1440" w:type="dxa"/>
          </w:tcPr>
          <w:p w14:paraId="4C1F730A" w14:textId="77777777" w:rsidR="006D4058" w:rsidRPr="003A3BB7" w:rsidRDefault="006D4058" w:rsidP="00B82EFE">
            <w:pPr>
              <w:pStyle w:val="TableText"/>
            </w:pPr>
            <w:r>
              <w:t>$500,000</w:t>
            </w:r>
          </w:p>
        </w:tc>
        <w:tc>
          <w:tcPr>
            <w:tcW w:w="1350" w:type="dxa"/>
          </w:tcPr>
          <w:p w14:paraId="6D8D15AE" w14:textId="77777777" w:rsidR="006D4058" w:rsidRDefault="006D4058" w:rsidP="00B82EFE">
            <w:pPr>
              <w:pStyle w:val="TableText"/>
            </w:pPr>
            <w:r>
              <w:t>$1,000,000</w:t>
            </w:r>
          </w:p>
        </w:tc>
      </w:tr>
      <w:tr w:rsidR="006D4058" w14:paraId="182E6DD3" w14:textId="77777777" w:rsidTr="00B82EFE">
        <w:tc>
          <w:tcPr>
            <w:tcW w:w="2494" w:type="dxa"/>
          </w:tcPr>
          <w:p w14:paraId="1A47D0A0" w14:textId="77777777" w:rsidR="006D4058" w:rsidRPr="003A3BB7" w:rsidRDefault="006D4058" w:rsidP="00B82EFE">
            <w:pPr>
              <w:pStyle w:val="TableText"/>
            </w:pPr>
            <w:r>
              <w:t>Annual Probability</w:t>
            </w:r>
          </w:p>
        </w:tc>
        <w:tc>
          <w:tcPr>
            <w:tcW w:w="1394" w:type="dxa"/>
          </w:tcPr>
          <w:p w14:paraId="501B48C4" w14:textId="77777777" w:rsidR="006D4058" w:rsidRPr="003A3BB7" w:rsidRDefault="006D4058" w:rsidP="00B82EFE">
            <w:pPr>
              <w:pStyle w:val="TableText"/>
            </w:pPr>
            <w:r>
              <w:t>20%</w:t>
            </w:r>
          </w:p>
        </w:tc>
        <w:tc>
          <w:tcPr>
            <w:tcW w:w="1440" w:type="dxa"/>
          </w:tcPr>
          <w:p w14:paraId="41C35B59" w14:textId="77777777" w:rsidR="006D4058" w:rsidRPr="003A3BB7" w:rsidRDefault="006D4058" w:rsidP="00B82EFE">
            <w:pPr>
              <w:pStyle w:val="TableText"/>
            </w:pPr>
            <w:r>
              <w:t>20%</w:t>
            </w:r>
          </w:p>
        </w:tc>
        <w:tc>
          <w:tcPr>
            <w:tcW w:w="1350" w:type="dxa"/>
          </w:tcPr>
          <w:p w14:paraId="7E943E7E" w14:textId="77777777" w:rsidR="006D4058" w:rsidRDefault="006D4058" w:rsidP="00B82EFE">
            <w:pPr>
              <w:pStyle w:val="TableText"/>
            </w:pPr>
            <w:r>
              <w:t>15%</w:t>
            </w:r>
          </w:p>
        </w:tc>
      </w:tr>
      <w:tr w:rsidR="006D4058" w14:paraId="10630986" w14:textId="77777777" w:rsidTr="00B82EFE">
        <w:tc>
          <w:tcPr>
            <w:tcW w:w="2494" w:type="dxa"/>
          </w:tcPr>
          <w:p w14:paraId="4837E97B" w14:textId="77777777" w:rsidR="006D4058" w:rsidRPr="003A3BB7" w:rsidRDefault="006D4058" w:rsidP="00B82EFE">
            <w:pPr>
              <w:pStyle w:val="TableText"/>
            </w:pPr>
            <w:r>
              <w:t>Annual Probable Damage</w:t>
            </w:r>
          </w:p>
        </w:tc>
        <w:tc>
          <w:tcPr>
            <w:tcW w:w="1394" w:type="dxa"/>
          </w:tcPr>
          <w:p w14:paraId="2404E582" w14:textId="77777777" w:rsidR="006D4058" w:rsidRPr="003A3BB7" w:rsidRDefault="006D4058" w:rsidP="00B82EFE">
            <w:pPr>
              <w:pStyle w:val="TableText"/>
            </w:pPr>
            <w:r>
              <w:t>$200,000</w:t>
            </w:r>
          </w:p>
        </w:tc>
        <w:tc>
          <w:tcPr>
            <w:tcW w:w="1440" w:type="dxa"/>
          </w:tcPr>
          <w:p w14:paraId="6AE56D30" w14:textId="77777777" w:rsidR="006D4058" w:rsidRPr="003A3BB7" w:rsidRDefault="006D4058" w:rsidP="00B82EFE">
            <w:pPr>
              <w:pStyle w:val="TableText"/>
            </w:pPr>
            <w:r>
              <w:t>$100,000</w:t>
            </w:r>
          </w:p>
        </w:tc>
        <w:tc>
          <w:tcPr>
            <w:tcW w:w="1350" w:type="dxa"/>
          </w:tcPr>
          <w:p w14:paraId="7E9AB6C8" w14:textId="77777777" w:rsidR="006D4058" w:rsidRDefault="006D4058" w:rsidP="00B82EFE">
            <w:pPr>
              <w:pStyle w:val="TableText"/>
            </w:pPr>
            <w:r>
              <w:t>$150,000</w:t>
            </w:r>
          </w:p>
        </w:tc>
      </w:tr>
      <w:tr w:rsidR="006D4058" w14:paraId="62F000B2" w14:textId="77777777" w:rsidTr="00B82EFE">
        <w:tc>
          <w:tcPr>
            <w:tcW w:w="2494" w:type="dxa"/>
          </w:tcPr>
          <w:p w14:paraId="42711EB0" w14:textId="77777777" w:rsidR="006D4058" w:rsidRPr="003A3BB7" w:rsidRDefault="006D4058" w:rsidP="00B82EFE">
            <w:pPr>
              <w:pStyle w:val="TableText"/>
            </w:pPr>
            <w:r>
              <w:t>Annual Cost of Countermeasure</w:t>
            </w:r>
          </w:p>
        </w:tc>
        <w:tc>
          <w:tcPr>
            <w:tcW w:w="1394" w:type="dxa"/>
          </w:tcPr>
          <w:p w14:paraId="08B32AF2" w14:textId="77777777" w:rsidR="006D4058" w:rsidRPr="003A3BB7" w:rsidRDefault="006D4058" w:rsidP="00B82EFE">
            <w:pPr>
              <w:pStyle w:val="TableText"/>
            </w:pPr>
            <w:r>
              <w:t>$0</w:t>
            </w:r>
          </w:p>
        </w:tc>
        <w:tc>
          <w:tcPr>
            <w:tcW w:w="1440" w:type="dxa"/>
          </w:tcPr>
          <w:p w14:paraId="5C8333B2" w14:textId="77777777" w:rsidR="006D4058" w:rsidRPr="003A3BB7" w:rsidRDefault="006D4058" w:rsidP="00B82EFE">
            <w:pPr>
              <w:pStyle w:val="TableText"/>
            </w:pPr>
            <w:r>
              <w:t>$20,000</w:t>
            </w:r>
          </w:p>
        </w:tc>
        <w:tc>
          <w:tcPr>
            <w:tcW w:w="1350" w:type="dxa"/>
          </w:tcPr>
          <w:p w14:paraId="30630CD4" w14:textId="77777777" w:rsidR="006D4058" w:rsidRDefault="006D4058" w:rsidP="00B82EFE">
            <w:pPr>
              <w:pStyle w:val="TableText"/>
            </w:pPr>
            <w:r>
              <w:t>$60,000</w:t>
            </w:r>
          </w:p>
        </w:tc>
      </w:tr>
      <w:tr w:rsidR="006D4058" w14:paraId="5CC26874" w14:textId="77777777" w:rsidTr="00B82EFE">
        <w:tc>
          <w:tcPr>
            <w:tcW w:w="2494" w:type="dxa"/>
          </w:tcPr>
          <w:p w14:paraId="2C57AB25" w14:textId="77777777" w:rsidR="006D4058" w:rsidRPr="003A3BB7" w:rsidRDefault="006D4058" w:rsidP="00B82EFE">
            <w:pPr>
              <w:pStyle w:val="TableText"/>
            </w:pPr>
            <w:r>
              <w:t>Annual Outlay</w:t>
            </w:r>
          </w:p>
        </w:tc>
        <w:tc>
          <w:tcPr>
            <w:tcW w:w="1394" w:type="dxa"/>
          </w:tcPr>
          <w:p w14:paraId="3A4D754C" w14:textId="77777777" w:rsidR="006D4058" w:rsidRPr="003A3BB7" w:rsidRDefault="006D4058" w:rsidP="00B82EFE">
            <w:pPr>
              <w:pStyle w:val="TableText"/>
            </w:pPr>
            <w:r>
              <w:t>$200,000</w:t>
            </w:r>
          </w:p>
        </w:tc>
        <w:tc>
          <w:tcPr>
            <w:tcW w:w="1440" w:type="dxa"/>
          </w:tcPr>
          <w:p w14:paraId="4899A9B1" w14:textId="77777777" w:rsidR="006D4058" w:rsidRPr="003A3BB7" w:rsidRDefault="006D4058" w:rsidP="00B82EFE">
            <w:pPr>
              <w:pStyle w:val="TableText"/>
            </w:pPr>
            <w:r>
              <w:t>$120,000</w:t>
            </w:r>
          </w:p>
        </w:tc>
        <w:tc>
          <w:tcPr>
            <w:tcW w:w="1350" w:type="dxa"/>
          </w:tcPr>
          <w:p w14:paraId="4A0FD746" w14:textId="77777777" w:rsidR="006D4058" w:rsidRDefault="006D4058" w:rsidP="00B82EFE">
            <w:pPr>
              <w:pStyle w:val="TableText"/>
            </w:pPr>
            <w:r>
              <w:t>$210,000</w:t>
            </w:r>
          </w:p>
        </w:tc>
      </w:tr>
      <w:tr w:rsidR="006D4058" w14:paraId="2CDC2E24" w14:textId="77777777" w:rsidTr="00B82EFE">
        <w:tc>
          <w:tcPr>
            <w:tcW w:w="2494" w:type="dxa"/>
            <w:shd w:val="clear" w:color="auto" w:fill="4F81BD" w:themeFill="accent1"/>
          </w:tcPr>
          <w:p w14:paraId="292E03AF" w14:textId="77777777" w:rsidR="006D4058" w:rsidRPr="00A226FE" w:rsidRDefault="006D4058" w:rsidP="00B82EFE">
            <w:pPr>
              <w:pStyle w:val="TableHeading"/>
            </w:pPr>
            <w:r w:rsidRPr="00A226FE">
              <w:t>Countermeasure Value</w:t>
            </w:r>
          </w:p>
        </w:tc>
        <w:tc>
          <w:tcPr>
            <w:tcW w:w="1394" w:type="dxa"/>
            <w:shd w:val="clear" w:color="auto" w:fill="4F81BD" w:themeFill="accent1"/>
          </w:tcPr>
          <w:p w14:paraId="6550065F" w14:textId="77777777" w:rsidR="006D4058" w:rsidRPr="00A226FE" w:rsidRDefault="006D4058" w:rsidP="00B82EFE">
            <w:pPr>
              <w:pStyle w:val="TableHeading"/>
            </w:pPr>
            <w:r w:rsidRPr="00A226FE">
              <w:t>NA</w:t>
            </w:r>
          </w:p>
        </w:tc>
        <w:tc>
          <w:tcPr>
            <w:tcW w:w="1440" w:type="dxa"/>
            <w:shd w:val="clear" w:color="auto" w:fill="4F81BD" w:themeFill="accent1"/>
          </w:tcPr>
          <w:p w14:paraId="4A115463" w14:textId="77777777" w:rsidR="006D4058" w:rsidRPr="00A226FE" w:rsidRDefault="006D4058" w:rsidP="00B82EFE">
            <w:pPr>
              <w:pStyle w:val="TableHeading"/>
            </w:pPr>
            <w:r w:rsidRPr="00A226FE">
              <w:t>$80,000</w:t>
            </w:r>
          </w:p>
        </w:tc>
        <w:tc>
          <w:tcPr>
            <w:tcW w:w="1350" w:type="dxa"/>
            <w:shd w:val="clear" w:color="auto" w:fill="4F81BD" w:themeFill="accent1"/>
          </w:tcPr>
          <w:p w14:paraId="15DF26B2" w14:textId="77777777" w:rsidR="006D4058" w:rsidRPr="00A226FE" w:rsidRDefault="006D4058" w:rsidP="00B82EFE">
            <w:pPr>
              <w:pStyle w:val="TableHeading"/>
            </w:pPr>
            <w:r w:rsidRPr="00A226FE">
              <w:t>(10,000)</w:t>
            </w:r>
          </w:p>
        </w:tc>
      </w:tr>
    </w:tbl>
    <w:p w14:paraId="15E2ECC1" w14:textId="77777777" w:rsidR="006D4058" w:rsidRDefault="006D4058" w:rsidP="006D4058">
      <w:pPr>
        <w:pStyle w:val="TableText"/>
      </w:pPr>
      <w:r>
        <w:t>Countermeasure A cuts the damage from a successful attack in half.</w:t>
      </w:r>
    </w:p>
    <w:p w14:paraId="3DA15B24" w14:textId="77777777" w:rsidR="006D4058" w:rsidRDefault="006D4058" w:rsidP="006D4058">
      <w:pPr>
        <w:pStyle w:val="TableText"/>
      </w:pPr>
      <w:r>
        <w:t>Countermeasure A does not reduce the annual probability of a compromise.</w:t>
      </w:r>
    </w:p>
    <w:p w14:paraId="7232424D" w14:textId="77777777" w:rsidR="006D4058" w:rsidRDefault="006D4058" w:rsidP="006D4058">
      <w:pPr>
        <w:pStyle w:val="TableText"/>
      </w:pPr>
      <w:r>
        <w:t>Countermeasure B does not reduce the damage from a successful attack.</w:t>
      </w:r>
    </w:p>
    <w:p w14:paraId="0D267618" w14:textId="77777777" w:rsidR="006D4058" w:rsidRDefault="006D4058" w:rsidP="006D4058">
      <w:pPr>
        <w:pStyle w:val="TableText"/>
      </w:pPr>
      <w:r>
        <w:t>Countermeasure B reduces the probability of a successful attack by a quarter.</w:t>
      </w:r>
    </w:p>
    <w:p w14:paraId="1C700C70" w14:textId="17112C19" w:rsidR="00834D6E" w:rsidRPr="00751BD1" w:rsidRDefault="00834D6E" w:rsidP="00834D6E">
      <w:pPr>
        <w:pStyle w:val="TYUQ"/>
      </w:pPr>
      <w:r w:rsidRPr="00751BD1">
        <w:tab/>
        <w:t>14.</w:t>
      </w:r>
      <w:r w:rsidRPr="00751BD1">
        <w:tab/>
      </w:r>
      <w:r w:rsidR="009C5AF8">
        <w:rPr>
          <w:rFonts w:eastAsiaTheme="minorHAnsi"/>
        </w:rPr>
        <w:t>a</w:t>
      </w:r>
      <w:r w:rsidRPr="00751BD1">
        <w:rPr>
          <w:rFonts w:eastAsiaTheme="minorHAnsi"/>
        </w:rPr>
        <w:t xml:space="preserve">) </w:t>
      </w:r>
      <w:r w:rsidRPr="00DD11CE">
        <w:rPr>
          <w:b/>
        </w:rPr>
        <w:t>Comment on the statement, “The goal of security is to eliminate risk</w:t>
      </w:r>
      <w:r w:rsidRPr="00751BD1">
        <w:t>.”</w:t>
      </w:r>
    </w:p>
    <w:p w14:paraId="1BF83850" w14:textId="2CBFE0D8" w:rsidR="009C5AF8" w:rsidRDefault="009C5AF8" w:rsidP="00834D6E">
      <w:pPr>
        <w:pStyle w:val="TYUQ"/>
      </w:pPr>
      <w:r>
        <w:tab/>
      </w:r>
      <w:r>
        <w:tab/>
        <w:t xml:space="preserve">b) </w:t>
      </w:r>
      <w:r w:rsidRPr="00DD11CE">
        <w:rPr>
          <w:b/>
        </w:rPr>
        <w:t>Why do you think Target did not take action to protect its POS terminal</w:t>
      </w:r>
      <w:r>
        <w:t>?</w:t>
      </w:r>
    </w:p>
    <w:p w14:paraId="1199DBEA" w14:textId="2F00BBC3" w:rsidR="00834D6E" w:rsidRPr="00751BD1" w:rsidRDefault="009C5AF8" w:rsidP="00834D6E">
      <w:pPr>
        <w:pStyle w:val="TYUQ"/>
        <w:rPr>
          <w:rFonts w:eastAsiaTheme="minorHAnsi"/>
        </w:rPr>
      </w:pPr>
      <w:r>
        <w:tab/>
      </w:r>
      <w:r>
        <w:tab/>
        <w:t>c</w:t>
      </w:r>
      <w:r w:rsidR="00834D6E" w:rsidRPr="00751BD1">
        <w:t xml:space="preserve">) </w:t>
      </w:r>
      <w:r w:rsidR="00834D6E" w:rsidRPr="00DD11CE">
        <w:rPr>
          <w:b/>
        </w:rPr>
        <w:t xml:space="preserve">Repeat </w:t>
      </w:r>
      <w:r w:rsidR="00E079F7" w:rsidRPr="00DD11CE">
        <w:rPr>
          <w:b/>
        </w:rPr>
        <w:t>the risk analysis in Figure 4-17</w:t>
      </w:r>
      <w:r w:rsidR="00834D6E" w:rsidRPr="00DD11CE">
        <w:rPr>
          <w:b/>
        </w:rPr>
        <w:t>, this time with Countermeasure C, which reduces damage severity by a quarter and the likelihood of attack by 75%. The annual cost of Countermeasure C is $175,000. Show the full table. What do you conclude? Justify your answer</w:t>
      </w:r>
      <w:r w:rsidR="00834D6E" w:rsidRPr="00751BD1">
        <w:t>.</w:t>
      </w:r>
    </w:p>
    <w:p w14:paraId="75DFF953" w14:textId="77777777" w:rsidR="00E74E27" w:rsidRPr="00E74E27" w:rsidRDefault="006D4058" w:rsidP="00E74E27">
      <w:pPr>
        <w:pStyle w:val="Heading2"/>
      </w:pPr>
      <w:r w:rsidRPr="00E74E27">
        <w:t>Provide Comprehensive Security</w:t>
      </w:r>
    </w:p>
    <w:p w14:paraId="04E3FC90" w14:textId="77777777" w:rsidR="00DD11CE" w:rsidRDefault="00834D6E" w:rsidP="00834D6E">
      <w:pPr>
        <w:pStyle w:val="TYUQ"/>
      </w:pPr>
      <w:r w:rsidRPr="00DB3C1B">
        <w:tab/>
      </w:r>
      <w:r>
        <w:t>15</w:t>
      </w:r>
      <w:r w:rsidRPr="00DB3C1B">
        <w:t>.</w:t>
      </w:r>
      <w:r w:rsidRPr="00DB3C1B">
        <w:tab/>
        <w:t xml:space="preserve">a) </w:t>
      </w:r>
      <w:r w:rsidR="00DD11CE">
        <w:t>What is comprehensive security?</w:t>
      </w:r>
    </w:p>
    <w:p w14:paraId="693869B9" w14:textId="77777777" w:rsidR="00DD11CE" w:rsidRDefault="00DD11CE" w:rsidP="00834D6E">
      <w:pPr>
        <w:pStyle w:val="TYUQ"/>
      </w:pPr>
      <w:r>
        <w:tab/>
      </w:r>
      <w:r>
        <w:tab/>
      </w:r>
      <w:r w:rsidR="00834D6E" w:rsidRPr="00DB3C1B">
        <w:t>b) Why is it</w:t>
      </w:r>
      <w:r w:rsidR="00834D6E">
        <w:t xml:space="preserve"> important?</w:t>
      </w:r>
    </w:p>
    <w:p w14:paraId="6C16E89B" w14:textId="77777777" w:rsidR="00DD11CE" w:rsidRDefault="00DD11CE" w:rsidP="00834D6E">
      <w:pPr>
        <w:pStyle w:val="TYUQ"/>
      </w:pPr>
      <w:r>
        <w:tab/>
      </w:r>
      <w:r>
        <w:tab/>
      </w:r>
      <w:r w:rsidR="009C5AF8">
        <w:t>c) </w:t>
      </w:r>
      <w:r w:rsidR="009C5AF8" w:rsidRPr="00DD11CE">
        <w:rPr>
          <w:b/>
        </w:rPr>
        <w:t>Which avenues into and out of its network did Target fail to protect adequately</w:t>
      </w:r>
      <w:r w:rsidR="009C5AF8">
        <w:t>?</w:t>
      </w:r>
    </w:p>
    <w:p w14:paraId="348D5CA4" w14:textId="39E0255A" w:rsidR="00834D6E" w:rsidRPr="00DB3C1B" w:rsidRDefault="00DD11CE" w:rsidP="00834D6E">
      <w:pPr>
        <w:pStyle w:val="TYUQ"/>
      </w:pPr>
      <w:r>
        <w:lastRenderedPageBreak/>
        <w:tab/>
      </w:r>
      <w:r>
        <w:tab/>
      </w:r>
      <w:r w:rsidR="002F3B1D">
        <w:t>d) </w:t>
      </w:r>
      <w:r w:rsidR="002F3B1D" w:rsidRPr="00DD11CE">
        <w:rPr>
          <w:b/>
        </w:rPr>
        <w:t>Give your own example of a failure in comprehensive security</w:t>
      </w:r>
      <w:r w:rsidR="002F3B1D">
        <w:t>.</w:t>
      </w:r>
    </w:p>
    <w:p w14:paraId="4AA2DBF1" w14:textId="77777777" w:rsidR="00E74E27" w:rsidRPr="00E74E27" w:rsidRDefault="006D4058" w:rsidP="00E74E27">
      <w:pPr>
        <w:pStyle w:val="Heading2"/>
      </w:pPr>
      <w:r w:rsidRPr="00E74E27">
        <w:t>Provide Defense in Depth</w:t>
      </w:r>
    </w:p>
    <w:p w14:paraId="38906820" w14:textId="77777777" w:rsidR="00DD11CE" w:rsidRDefault="00834D6E" w:rsidP="00834D6E">
      <w:pPr>
        <w:pStyle w:val="TYUQ"/>
      </w:pPr>
      <w:r w:rsidRPr="00DB3C1B">
        <w:tab/>
      </w:r>
      <w:r>
        <w:t>16</w:t>
      </w:r>
      <w:r w:rsidRPr="00DB3C1B">
        <w:t>.</w:t>
      </w:r>
      <w:r w:rsidRPr="00DB3C1B">
        <w:tab/>
      </w:r>
      <w:r>
        <w:t>a</w:t>
      </w:r>
      <w:r w:rsidRPr="00DB3C1B">
        <w:t>) What is defense</w:t>
      </w:r>
      <w:r w:rsidR="00DD11CE">
        <w:t xml:space="preserve"> in depth?</w:t>
      </w:r>
    </w:p>
    <w:p w14:paraId="00AEEAC7" w14:textId="77777777" w:rsidR="00DD11CE" w:rsidRDefault="00DD11CE" w:rsidP="00834D6E">
      <w:pPr>
        <w:pStyle w:val="TYUQ"/>
      </w:pPr>
      <w:r>
        <w:tab/>
      </w:r>
      <w:r>
        <w:tab/>
      </w:r>
      <w:r w:rsidR="00834D6E">
        <w:t>b</w:t>
      </w:r>
      <w:r w:rsidR="00834D6E" w:rsidRPr="00DB3C1B">
        <w:t>) Why is defense in depth necessary</w:t>
      </w:r>
      <w:r w:rsidR="00834D6E">
        <w:t>?</w:t>
      </w:r>
    </w:p>
    <w:p w14:paraId="61512F64" w14:textId="07BD048A" w:rsidR="00834D6E" w:rsidRPr="00DB3C1B" w:rsidRDefault="00DD11CE" w:rsidP="00834D6E">
      <w:pPr>
        <w:pStyle w:val="TYUQ"/>
      </w:pPr>
      <w:r>
        <w:tab/>
      </w:r>
      <w:r>
        <w:tab/>
      </w:r>
      <w:r w:rsidR="002F3B1D">
        <w:t>c) </w:t>
      </w:r>
      <w:r w:rsidR="002F3B1D" w:rsidRPr="00DD11CE">
        <w:rPr>
          <w:b/>
        </w:rPr>
        <w:t>Give your own example of defense in depth inside or outside of networking</w:t>
      </w:r>
      <w:r w:rsidR="002F3B1D">
        <w:t>.</w:t>
      </w:r>
    </w:p>
    <w:p w14:paraId="45C641F4" w14:textId="77777777" w:rsidR="00AD0C35" w:rsidRPr="00AD0C35" w:rsidRDefault="006D4058" w:rsidP="00AD0C35">
      <w:pPr>
        <w:pStyle w:val="Heading2"/>
      </w:pPr>
      <w:r w:rsidRPr="00AD0C35">
        <w:t xml:space="preserve">Limit </w:t>
      </w:r>
      <w:r w:rsidR="00AD0C35" w:rsidRPr="00AD0C35">
        <w:t>Access with Minimum Permissions</w:t>
      </w:r>
    </w:p>
    <w:p w14:paraId="1030CA81" w14:textId="77777777" w:rsidR="00DD11CE" w:rsidRDefault="00834D6E" w:rsidP="00834D6E">
      <w:pPr>
        <w:pStyle w:val="TYUQ"/>
      </w:pPr>
      <w:r>
        <w:tab/>
        <w:t>17.</w:t>
      </w:r>
      <w:r>
        <w:tab/>
        <w:t>a</w:t>
      </w:r>
      <w:r w:rsidRPr="00834D6E">
        <w:t xml:space="preserve">) </w:t>
      </w:r>
      <w:r w:rsidRPr="00DD11CE">
        <w:rPr>
          <w:b/>
        </w:rPr>
        <w:t>Distinguish between aut</w:t>
      </w:r>
      <w:r w:rsidR="00DD11CE" w:rsidRPr="00DD11CE">
        <w:rPr>
          <w:b/>
        </w:rPr>
        <w:t>hentication and authorizations</w:t>
      </w:r>
      <w:r w:rsidR="00DD11CE">
        <w:t>.</w:t>
      </w:r>
    </w:p>
    <w:p w14:paraId="06729007" w14:textId="77777777" w:rsidR="00DD11CE" w:rsidRDefault="00DD11CE" w:rsidP="00834D6E">
      <w:pPr>
        <w:pStyle w:val="TYUQ"/>
      </w:pPr>
      <w:r>
        <w:tab/>
      </w:r>
      <w:r>
        <w:tab/>
      </w:r>
      <w:r w:rsidR="00834D6E" w:rsidRPr="00834D6E">
        <w:t>b) What is a</w:t>
      </w:r>
      <w:r>
        <w:t>nother term for authorizations?</w:t>
      </w:r>
    </w:p>
    <w:p w14:paraId="26DADBF4" w14:textId="77777777" w:rsidR="00DD11CE" w:rsidRDefault="00DD11CE" w:rsidP="00834D6E">
      <w:pPr>
        <w:pStyle w:val="TYUQ"/>
      </w:pPr>
      <w:r>
        <w:tab/>
      </w:r>
      <w:r>
        <w:tab/>
      </w:r>
      <w:r w:rsidR="00834D6E" w:rsidRPr="00834D6E">
        <w:t xml:space="preserve">c) </w:t>
      </w:r>
      <w:r w:rsidR="00834D6E" w:rsidRPr="00DD11CE">
        <w:rPr>
          <w:b/>
        </w:rPr>
        <w:t xml:space="preserve">What is the </w:t>
      </w:r>
      <w:r w:rsidRPr="00DD11CE">
        <w:rPr>
          <w:b/>
        </w:rPr>
        <w:t>principle of least permissions</w:t>
      </w:r>
      <w:r>
        <w:t>?</w:t>
      </w:r>
    </w:p>
    <w:p w14:paraId="660B84D4" w14:textId="77777777" w:rsidR="00DD11CE" w:rsidRDefault="00DD11CE" w:rsidP="00834D6E">
      <w:pPr>
        <w:pStyle w:val="TYUQ"/>
      </w:pPr>
      <w:r>
        <w:tab/>
      </w:r>
      <w:r>
        <w:tab/>
        <w:t>d) </w:t>
      </w:r>
      <w:r w:rsidRPr="00DD11CE">
        <w:rPr>
          <w:b/>
        </w:rPr>
        <w:t>Why is it important</w:t>
      </w:r>
      <w:r>
        <w:t>?</w:t>
      </w:r>
    </w:p>
    <w:p w14:paraId="2D5488F4" w14:textId="77777777" w:rsidR="00DD11CE" w:rsidRDefault="00DD11CE" w:rsidP="00834D6E">
      <w:pPr>
        <w:pStyle w:val="TYUQ"/>
      </w:pPr>
      <w:r>
        <w:tab/>
      </w:r>
      <w:r>
        <w:tab/>
      </w:r>
      <w:r w:rsidR="00834D6E" w:rsidRPr="00834D6E">
        <w:t>e) </w:t>
      </w:r>
      <w:r w:rsidR="00834D6E" w:rsidRPr="00DD11CE">
        <w:rPr>
          <w:b/>
        </w:rPr>
        <w:t>To assign least permissions to someone, what must you know</w:t>
      </w:r>
      <w:r w:rsidR="00834D6E" w:rsidRPr="00834D6E">
        <w:t>?</w:t>
      </w:r>
    </w:p>
    <w:p w14:paraId="3C165C07" w14:textId="11F5D6E5" w:rsidR="00834D6E" w:rsidRPr="00834D6E" w:rsidRDefault="00DD11CE" w:rsidP="00834D6E">
      <w:pPr>
        <w:pStyle w:val="TYUQ"/>
      </w:pPr>
      <w:r>
        <w:tab/>
      </w:r>
      <w:r>
        <w:tab/>
      </w:r>
      <w:r w:rsidR="002F3B1D">
        <w:t>f) </w:t>
      </w:r>
      <w:r w:rsidR="002F3B1D" w:rsidRPr="00DD11CE">
        <w:rPr>
          <w:b/>
        </w:rPr>
        <w:t>Give your own example of a least permissions inside or outside of networking</w:t>
      </w:r>
      <w:r w:rsidR="002F3B1D">
        <w:t>.</w:t>
      </w:r>
    </w:p>
    <w:p w14:paraId="62C3BA8D" w14:textId="77777777" w:rsidR="00AD0C35" w:rsidRPr="00AD0C35" w:rsidRDefault="00AD0C35" w:rsidP="00AD0C35">
      <w:pPr>
        <w:pStyle w:val="Heading2"/>
      </w:pPr>
      <w:r w:rsidRPr="00AD0C35">
        <w:t>Segment the Network</w:t>
      </w:r>
    </w:p>
    <w:p w14:paraId="65E114DE" w14:textId="77777777" w:rsidR="00DD11CE" w:rsidRDefault="006D4058" w:rsidP="006D4058">
      <w:pPr>
        <w:pStyle w:val="TYUQ"/>
      </w:pPr>
      <w:r w:rsidRPr="00DB3C1B">
        <w:tab/>
      </w:r>
      <w:r w:rsidR="00834D6E">
        <w:t>18</w:t>
      </w:r>
      <w:r w:rsidRPr="00834D6E">
        <w:t>.</w:t>
      </w:r>
      <w:r w:rsidRPr="00834D6E">
        <w:tab/>
      </w:r>
      <w:r w:rsidR="009C5AF8">
        <w:t>a) </w:t>
      </w:r>
      <w:r w:rsidR="00834D6E" w:rsidRPr="00834D6E">
        <w:t>Why is it important to segment different parts of the network and provide access control limits on each path between segments?</w:t>
      </w:r>
    </w:p>
    <w:p w14:paraId="6FEE0C7E" w14:textId="77777777" w:rsidR="00DD11CE" w:rsidRDefault="00DD11CE" w:rsidP="006D4058">
      <w:pPr>
        <w:pStyle w:val="TYUQ"/>
      </w:pPr>
      <w:r>
        <w:tab/>
      </w:r>
      <w:r>
        <w:tab/>
      </w:r>
      <w:r w:rsidR="009C5AF8">
        <w:t>b) How would network segmentation have stopped the attack on Target?</w:t>
      </w:r>
      <w:r w:rsidR="00E74E27">
        <w:t xml:space="preserve"> Be specific.</w:t>
      </w:r>
    </w:p>
    <w:p w14:paraId="0E62899A" w14:textId="67358642" w:rsidR="006D4058" w:rsidRDefault="00DD11CE" w:rsidP="006D4058">
      <w:pPr>
        <w:pStyle w:val="TYUQ"/>
      </w:pPr>
      <w:r>
        <w:tab/>
      </w:r>
      <w:r>
        <w:tab/>
      </w:r>
      <w:r w:rsidR="002F3B1D">
        <w:t>c) </w:t>
      </w:r>
      <w:r w:rsidR="002F3B1D" w:rsidRPr="00DD11CE">
        <w:rPr>
          <w:b/>
        </w:rPr>
        <w:t>Give your own example of segmenting communication to provide security inside or outside of networking</w:t>
      </w:r>
      <w:r w:rsidR="002F3B1D">
        <w:t>.</w:t>
      </w:r>
    </w:p>
    <w:p w14:paraId="38AEEF06" w14:textId="77777777" w:rsidR="00AD0C35" w:rsidRPr="00AD0C35" w:rsidRDefault="00930BBD" w:rsidP="00AD0C35">
      <w:pPr>
        <w:pStyle w:val="Heading2"/>
      </w:pPr>
      <w:r w:rsidRPr="00AD0C35">
        <w:t>Identifying and Protecting Single Points of Takeover</w:t>
      </w:r>
      <w:r w:rsidR="00E74E27" w:rsidRPr="00AD0C35">
        <w:t xml:space="preserve"> and Single Points of Failure</w:t>
      </w:r>
    </w:p>
    <w:p w14:paraId="647DF708" w14:textId="77777777" w:rsidR="00DD11CE" w:rsidRDefault="00930BBD" w:rsidP="00930BBD">
      <w:pPr>
        <w:pStyle w:val="TYUQ"/>
      </w:pPr>
      <w:r w:rsidRPr="00DB3C1B">
        <w:tab/>
      </w:r>
      <w:r w:rsidR="00ED6A49">
        <w:t>19</w:t>
      </w:r>
      <w:r w:rsidRPr="00834D6E">
        <w:t>.</w:t>
      </w:r>
      <w:r w:rsidRPr="00834D6E">
        <w:tab/>
      </w:r>
      <w:r w:rsidR="00E74E27">
        <w:t>a) </w:t>
      </w:r>
      <w:r w:rsidR="00E74E27" w:rsidRPr="00DD11CE">
        <w:rPr>
          <w:b/>
        </w:rPr>
        <w:t>Come up with an example of a single point of takeover</w:t>
      </w:r>
      <w:r w:rsidR="002F3B1D" w:rsidRPr="00DD11CE">
        <w:rPr>
          <w:b/>
        </w:rPr>
        <w:t xml:space="preserve"> inside or outside of networking</w:t>
      </w:r>
      <w:r w:rsidR="00DD11CE">
        <w:t>.</w:t>
      </w:r>
    </w:p>
    <w:p w14:paraId="5E12AF89" w14:textId="20C2321B" w:rsidR="00930BBD" w:rsidRDefault="00DD11CE" w:rsidP="00930BBD">
      <w:pPr>
        <w:pStyle w:val="TYUQ"/>
      </w:pPr>
      <w:r>
        <w:tab/>
      </w:r>
      <w:r>
        <w:tab/>
      </w:r>
      <w:r w:rsidR="00E74E27">
        <w:t>b) </w:t>
      </w:r>
      <w:r w:rsidR="00E74E27" w:rsidRPr="00DD11CE">
        <w:rPr>
          <w:b/>
        </w:rPr>
        <w:t>Come up with an example of a single point of failure</w:t>
      </w:r>
      <w:r w:rsidR="002F3B1D" w:rsidRPr="00DD11CE">
        <w:rPr>
          <w:b/>
        </w:rPr>
        <w:t xml:space="preserve"> inside or outside of networking</w:t>
      </w:r>
      <w:r w:rsidR="00E74E27">
        <w:t>.</w:t>
      </w:r>
    </w:p>
    <w:p w14:paraId="4D94C6C7" w14:textId="77777777" w:rsidR="00AD0C35" w:rsidRPr="00AD0C35" w:rsidRDefault="00343811" w:rsidP="00AD0C35">
      <w:pPr>
        <w:pStyle w:val="Heading2"/>
      </w:pPr>
      <w:r w:rsidRPr="00AD0C35">
        <w:t xml:space="preserve">Identifying and Protecting </w:t>
      </w:r>
      <w:r w:rsidR="00930BBD" w:rsidRPr="00AD0C35">
        <w:t>Weakest Links</w:t>
      </w:r>
    </w:p>
    <w:p w14:paraId="7DAC12E6" w14:textId="79F374F1" w:rsidR="00DD11CE" w:rsidRDefault="00930BBD" w:rsidP="00930BBD">
      <w:pPr>
        <w:pStyle w:val="TYUQ"/>
      </w:pPr>
      <w:r w:rsidRPr="00DB3C1B">
        <w:tab/>
      </w:r>
      <w:r w:rsidR="00ED6A49">
        <w:t>20</w:t>
      </w:r>
      <w:r w:rsidRPr="00834D6E">
        <w:t>.</w:t>
      </w:r>
      <w:r w:rsidRPr="00834D6E">
        <w:tab/>
      </w:r>
      <w:r w:rsidR="007B3E05">
        <w:t>a) </w:t>
      </w:r>
      <w:r w:rsidR="002F3B1D">
        <w:t>What are the two things that distinguish defense in depth from weakest links</w:t>
      </w:r>
      <w:r w:rsidRPr="00834D6E">
        <w:t>?</w:t>
      </w:r>
    </w:p>
    <w:p w14:paraId="652C2D30" w14:textId="25240F5B" w:rsidR="00930BBD" w:rsidRPr="00930BBD" w:rsidRDefault="00DD11CE" w:rsidP="00930BBD">
      <w:pPr>
        <w:pStyle w:val="TYUQ"/>
      </w:pPr>
      <w:r>
        <w:tab/>
      </w:r>
      <w:r>
        <w:tab/>
      </w:r>
      <w:r w:rsidR="002F3B1D">
        <w:t>a) </w:t>
      </w:r>
      <w:r w:rsidR="002F3B1D" w:rsidRPr="007B3E05">
        <w:rPr>
          <w:b/>
        </w:rPr>
        <w:t>Come up with an example of a weakest link inside or outside of networking</w:t>
      </w:r>
      <w:r w:rsidR="002F3B1D">
        <w:t>.</w:t>
      </w:r>
    </w:p>
    <w:p w14:paraId="106C318F" w14:textId="15C30F15" w:rsidR="004B79CB" w:rsidRDefault="00552743" w:rsidP="00063865">
      <w:pPr>
        <w:pStyle w:val="Heading1"/>
      </w:pPr>
      <w:r w:rsidRPr="00DB3C1B">
        <w:lastRenderedPageBreak/>
        <w:t>Conclusion</w:t>
      </w:r>
    </w:p>
    <w:p w14:paraId="21B5F505" w14:textId="5A6E4C4B" w:rsidR="004B79CB" w:rsidRDefault="003114B3" w:rsidP="00063865">
      <w:pPr>
        <w:pStyle w:val="Heading2"/>
      </w:pPr>
      <w:r w:rsidRPr="00DB3C1B">
        <w:t>Synopsis</w:t>
      </w:r>
    </w:p>
    <w:p w14:paraId="4C86BBB7" w14:textId="523B2092" w:rsidR="00552743" w:rsidRPr="00DB3C1B" w:rsidRDefault="00552743" w:rsidP="00063865">
      <w:pPr>
        <w:pStyle w:val="Heading2"/>
      </w:pPr>
      <w:r w:rsidRPr="00DB3C1B">
        <w:t>E</w:t>
      </w:r>
      <w:r w:rsidR="008B355B" w:rsidRPr="00DB3C1B">
        <w:t>n</w:t>
      </w:r>
      <w:r w:rsidRPr="00DB3C1B">
        <w:t>d-of-Chapter Questions</w:t>
      </w:r>
    </w:p>
    <w:p w14:paraId="67DC3E9C" w14:textId="2704B53A" w:rsidR="003854A5" w:rsidRPr="00DB3C1B" w:rsidRDefault="003854A5" w:rsidP="00063865">
      <w:pPr>
        <w:pStyle w:val="NLTTL"/>
      </w:pPr>
      <w:r w:rsidRPr="00DB3C1B">
        <w:t>Thought Questions</w:t>
      </w:r>
    </w:p>
    <w:p w14:paraId="0523D8DC" w14:textId="77777777" w:rsidR="007B3E05" w:rsidRDefault="003114B3" w:rsidP="00063865">
      <w:pPr>
        <w:pStyle w:val="TYUQ"/>
      </w:pPr>
      <w:r w:rsidRPr="00DB3C1B">
        <w:t>4-</w:t>
      </w:r>
      <w:r w:rsidR="003A4804">
        <w:t>1</w:t>
      </w:r>
      <w:r w:rsidRPr="00DB3C1B">
        <w:t>.</w:t>
      </w:r>
      <w:r w:rsidRPr="00DB3C1B">
        <w:tab/>
        <w:t xml:space="preserve">Your home is connected to the Internet. You get to create SLAs that the ISP must follow. Being reasonable, write SLAs </w:t>
      </w:r>
      <w:r w:rsidR="00AC0FAE" w:rsidRPr="00DB3C1B">
        <w:t xml:space="preserve">you would like to have </w:t>
      </w:r>
      <w:r w:rsidRPr="00DB3C1B">
        <w:t>for the following things</w:t>
      </w:r>
      <w:r w:rsidR="00990891">
        <w:t>:</w:t>
      </w:r>
    </w:p>
    <w:p w14:paraId="054C82C7" w14:textId="019001AC" w:rsidR="007B3E05" w:rsidRDefault="007B3E05" w:rsidP="00063865">
      <w:pPr>
        <w:pStyle w:val="TYUQ"/>
      </w:pPr>
      <w:r>
        <w:tab/>
      </w:r>
      <w:r>
        <w:tab/>
        <w:t>a) Write an SLA for speed.</w:t>
      </w:r>
    </w:p>
    <w:p w14:paraId="41613EB3" w14:textId="56AC298D" w:rsidR="003114B3" w:rsidRPr="00DB3C1B" w:rsidRDefault="007B3E05" w:rsidP="00063865">
      <w:pPr>
        <w:pStyle w:val="TYUQ"/>
      </w:pPr>
      <w:r>
        <w:tab/>
      </w:r>
      <w:r>
        <w:tab/>
      </w:r>
      <w:r w:rsidR="003114B3" w:rsidRPr="00DB3C1B">
        <w:t xml:space="preserve">b) Write an SLA for availability. c) Write an SLA for latency. </w:t>
      </w:r>
      <w:r w:rsidR="00877BCF" w:rsidRPr="00AD0C35">
        <w:rPr>
          <w:b/>
        </w:rPr>
        <w:t>Do not just say what each SLA should include; actually write the SLAs as the ISP would write them</w:t>
      </w:r>
      <w:r w:rsidR="00AD0C35" w:rsidRPr="00AD0C35">
        <w:rPr>
          <w:b/>
        </w:rPr>
        <w:t xml:space="preserve"> in the form of specific guarantees</w:t>
      </w:r>
      <w:r w:rsidR="00AD0C35">
        <w:t>.</w:t>
      </w:r>
      <w:r w:rsidR="00BB6ACA">
        <w:t xml:space="preserve"> </w:t>
      </w:r>
      <w:r w:rsidR="00E079F7">
        <w:rPr>
          <w:b/>
        </w:rPr>
        <w:t>Begin each with, “We guarantee …)</w:t>
      </w:r>
      <w:r w:rsidR="00BB6ACA" w:rsidRPr="00BB6ACA">
        <w:rPr>
          <w:b/>
        </w:rPr>
        <w:t>.</w:t>
      </w:r>
    </w:p>
    <w:p w14:paraId="32480F5C" w14:textId="7B0C6CCF" w:rsidR="0016468C" w:rsidRPr="0016468C" w:rsidRDefault="003114B3" w:rsidP="009D0A51">
      <w:pPr>
        <w:pStyle w:val="TYUQ"/>
      </w:pPr>
      <w:r w:rsidRPr="00DB3C1B">
        <w:t>4-</w:t>
      </w:r>
      <w:r w:rsidR="003A4804">
        <w:t>2</w:t>
      </w:r>
      <w:r w:rsidRPr="00DB3C1B">
        <w:t>.</w:t>
      </w:r>
      <w:r w:rsidRPr="00DB3C1B">
        <w:tab/>
      </w:r>
      <w:r w:rsidR="009D0A51">
        <w:t xml:space="preserve">Redo the analysis in </w:t>
      </w:r>
      <w:r w:rsidR="001D3A5C">
        <w:t>Figure 4-8</w:t>
      </w:r>
      <w:r w:rsidR="009D0A51">
        <w:t>. Remove the link between Ogden and Seattle but add a link between Seattle and Dublin.</w:t>
      </w:r>
    </w:p>
    <w:p w14:paraId="6D60B14C" w14:textId="77777777" w:rsidR="00DD11CE" w:rsidRDefault="008B355B" w:rsidP="00063865">
      <w:pPr>
        <w:pStyle w:val="TYUQ"/>
      </w:pPr>
      <w:r w:rsidRPr="00DB3C1B">
        <w:t>4-</w:t>
      </w:r>
      <w:r w:rsidR="003A4804">
        <w:t>3</w:t>
      </w:r>
      <w:r w:rsidR="00F96CE6" w:rsidRPr="00DB3C1B">
        <w:t>.</w:t>
      </w:r>
      <w:r w:rsidR="00F96CE6" w:rsidRPr="00DB3C1B">
        <w:tab/>
        <w:t>a) Suppose that an attack would do $100,000 in damage and has a 15</w:t>
      </w:r>
      <w:r w:rsidR="001A6D3F">
        <w:t>%</w:t>
      </w:r>
      <w:r w:rsidR="00F96CE6" w:rsidRPr="00DB3C1B">
        <w:t xml:space="preserve"> annual probability of succes</w:t>
      </w:r>
      <w:r w:rsidR="00497D5B">
        <w:t>s. Spending $</w:t>
      </w:r>
      <w:r w:rsidR="00544C9A">
        <w:t>11,000 per year on Counterm</w:t>
      </w:r>
      <w:r w:rsidR="00497D5B">
        <w:t>easure A</w:t>
      </w:r>
      <w:r w:rsidR="00F96CE6" w:rsidRPr="00DB3C1B">
        <w:t xml:space="preserve"> would cut the annual probability of success </w:t>
      </w:r>
      <w:r w:rsidR="00544C9A">
        <w:t>in half and reduce the damage of a successful attack by 25%</w:t>
      </w:r>
      <w:r w:rsidR="00F96CE6" w:rsidRPr="00DB3C1B">
        <w:t xml:space="preserve">. Do a risk analysis </w:t>
      </w:r>
      <w:r w:rsidR="002C6E69">
        <w:t>to compare</w:t>
      </w:r>
      <w:r w:rsidR="00F96CE6" w:rsidRPr="00DB3C1B">
        <w:t xml:space="preserve"> benefits and</w:t>
      </w:r>
      <w:r w:rsidR="00DD11CE">
        <w:t xml:space="preserve"> costs. Show your work clearly.</w:t>
      </w:r>
    </w:p>
    <w:p w14:paraId="0C6AAA04" w14:textId="77777777" w:rsidR="00DD11CE" w:rsidRDefault="00DD11CE" w:rsidP="00063865">
      <w:pPr>
        <w:pStyle w:val="TYUQ"/>
      </w:pPr>
      <w:r>
        <w:tab/>
      </w:r>
      <w:r>
        <w:tab/>
      </w:r>
      <w:r w:rsidR="00F96CE6" w:rsidRPr="00DB3C1B">
        <w:t>b) Should the company spend the money? E</w:t>
      </w:r>
      <w:r>
        <w:t>xplain.</w:t>
      </w:r>
    </w:p>
    <w:p w14:paraId="3DB82666" w14:textId="50710D3B" w:rsidR="00F96CE6" w:rsidRDefault="00DD11CE" w:rsidP="00063865">
      <w:pPr>
        <w:pStyle w:val="TYUQ"/>
      </w:pPr>
      <w:r>
        <w:tab/>
      </w:r>
      <w:r>
        <w:tab/>
      </w:r>
      <w:r w:rsidR="00544C9A">
        <w:t>c) What is the maximum a company should be willing to pay for Countermeasure A?</w:t>
      </w:r>
    </w:p>
    <w:tbl>
      <w:tblPr>
        <w:tblStyle w:val="LightList-Accent11"/>
        <w:tblW w:w="5200" w:type="dxa"/>
        <w:jc w:val="center"/>
        <w:tblLook w:val="0420" w:firstRow="1" w:lastRow="0" w:firstColumn="0" w:lastColumn="0" w:noHBand="0" w:noVBand="1"/>
      </w:tblPr>
      <w:tblGrid>
        <w:gridCol w:w="3080"/>
        <w:gridCol w:w="980"/>
        <w:gridCol w:w="1140"/>
      </w:tblGrid>
      <w:tr w:rsidR="00544C9A" w:rsidRPr="00544C9A" w14:paraId="7000D5F4" w14:textId="77777777" w:rsidTr="0054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19DF051B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80" w:type="dxa"/>
            <w:noWrap/>
            <w:hideMark/>
          </w:tcPr>
          <w:p w14:paraId="1BD38FC3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Base</w:t>
            </w:r>
          </w:p>
        </w:tc>
        <w:tc>
          <w:tcPr>
            <w:tcW w:w="1140" w:type="dxa"/>
            <w:noWrap/>
            <w:hideMark/>
          </w:tcPr>
          <w:p w14:paraId="1E3EF319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</w:t>
            </w:r>
          </w:p>
        </w:tc>
      </w:tr>
      <w:tr w:rsidR="00544C9A" w:rsidRPr="00544C9A" w14:paraId="7B5C780D" w14:textId="77777777" w:rsidTr="0054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6B1CE39B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Damage</w:t>
            </w:r>
          </w:p>
        </w:tc>
        <w:tc>
          <w:tcPr>
            <w:tcW w:w="980" w:type="dxa"/>
            <w:noWrap/>
            <w:hideMark/>
          </w:tcPr>
          <w:p w14:paraId="4E5495C9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$100,000 </w:t>
            </w:r>
          </w:p>
        </w:tc>
        <w:tc>
          <w:tcPr>
            <w:tcW w:w="1140" w:type="dxa"/>
            <w:noWrap/>
            <w:hideMark/>
          </w:tcPr>
          <w:p w14:paraId="1E033031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$75,000 </w:t>
            </w:r>
          </w:p>
        </w:tc>
      </w:tr>
      <w:tr w:rsidR="00544C9A" w:rsidRPr="00544C9A" w14:paraId="1210C1B1" w14:textId="77777777" w:rsidTr="00544C9A">
        <w:trPr>
          <w:trHeight w:val="290"/>
          <w:jc w:val="center"/>
        </w:trPr>
        <w:tc>
          <w:tcPr>
            <w:tcW w:w="3080" w:type="dxa"/>
            <w:noWrap/>
            <w:hideMark/>
          </w:tcPr>
          <w:p w14:paraId="25768A07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Annualized Rate of Occurrence</w:t>
            </w:r>
          </w:p>
        </w:tc>
        <w:tc>
          <w:tcPr>
            <w:tcW w:w="980" w:type="dxa"/>
            <w:noWrap/>
            <w:hideMark/>
          </w:tcPr>
          <w:p w14:paraId="4F99F965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15%</w:t>
            </w:r>
          </w:p>
        </w:tc>
        <w:tc>
          <w:tcPr>
            <w:tcW w:w="1140" w:type="dxa"/>
            <w:noWrap/>
            <w:hideMark/>
          </w:tcPr>
          <w:p w14:paraId="61018323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7.5%</w:t>
            </w:r>
          </w:p>
        </w:tc>
      </w:tr>
      <w:tr w:rsidR="00544C9A" w:rsidRPr="00544C9A" w14:paraId="63615AEC" w14:textId="77777777" w:rsidTr="0054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27E34CF6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Annualized Damage</w:t>
            </w:r>
          </w:p>
        </w:tc>
        <w:tc>
          <w:tcPr>
            <w:tcW w:w="980" w:type="dxa"/>
            <w:noWrap/>
            <w:hideMark/>
          </w:tcPr>
          <w:p w14:paraId="560C52E8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$15,000 </w:t>
            </w:r>
          </w:p>
        </w:tc>
        <w:tc>
          <w:tcPr>
            <w:tcW w:w="1140" w:type="dxa"/>
            <w:noWrap/>
            <w:hideMark/>
          </w:tcPr>
          <w:p w14:paraId="31D56A72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$5,625.0 </w:t>
            </w:r>
          </w:p>
        </w:tc>
      </w:tr>
      <w:tr w:rsidR="00544C9A" w:rsidRPr="00544C9A" w14:paraId="754CDD71" w14:textId="77777777" w:rsidTr="00544C9A">
        <w:trPr>
          <w:trHeight w:val="290"/>
          <w:jc w:val="center"/>
        </w:trPr>
        <w:tc>
          <w:tcPr>
            <w:tcW w:w="4060" w:type="dxa"/>
            <w:gridSpan w:val="2"/>
            <w:noWrap/>
            <w:hideMark/>
          </w:tcPr>
          <w:p w14:paraId="28EA02D3" w14:textId="05AAE852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Annualized Cost of Countermeasure</w:t>
            </w:r>
          </w:p>
        </w:tc>
        <w:tc>
          <w:tcPr>
            <w:tcW w:w="1140" w:type="dxa"/>
            <w:noWrap/>
            <w:hideMark/>
          </w:tcPr>
          <w:p w14:paraId="347B327E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$11,000 </w:t>
            </w:r>
          </w:p>
        </w:tc>
      </w:tr>
      <w:tr w:rsidR="00544C9A" w:rsidRPr="00544C9A" w14:paraId="2A68A58C" w14:textId="77777777" w:rsidTr="0054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20D837CE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Outlay</w:t>
            </w:r>
          </w:p>
        </w:tc>
        <w:tc>
          <w:tcPr>
            <w:tcW w:w="980" w:type="dxa"/>
            <w:noWrap/>
            <w:hideMark/>
          </w:tcPr>
          <w:p w14:paraId="21E1A823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$15,000 </w:t>
            </w:r>
          </w:p>
        </w:tc>
        <w:tc>
          <w:tcPr>
            <w:tcW w:w="1140" w:type="dxa"/>
            <w:noWrap/>
            <w:hideMark/>
          </w:tcPr>
          <w:p w14:paraId="68FC196F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$16,625.0 </w:t>
            </w:r>
          </w:p>
        </w:tc>
      </w:tr>
      <w:tr w:rsidR="00544C9A" w:rsidRPr="00544C9A" w14:paraId="073F8C5C" w14:textId="77777777" w:rsidTr="00544C9A">
        <w:trPr>
          <w:trHeight w:val="290"/>
          <w:jc w:val="center"/>
        </w:trPr>
        <w:tc>
          <w:tcPr>
            <w:tcW w:w="3080" w:type="dxa"/>
            <w:noWrap/>
            <w:hideMark/>
          </w:tcPr>
          <w:p w14:paraId="0BA3A6C2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80" w:type="dxa"/>
            <w:noWrap/>
            <w:hideMark/>
          </w:tcPr>
          <w:p w14:paraId="20410B1D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40" w:type="dxa"/>
            <w:noWrap/>
            <w:hideMark/>
          </w:tcPr>
          <w:p w14:paraId="7A541892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544C9A" w:rsidRPr="00544C9A" w14:paraId="47E3F920" w14:textId="77777777" w:rsidTr="0054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2BF84784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Damage</w:t>
            </w:r>
          </w:p>
        </w:tc>
        <w:tc>
          <w:tcPr>
            <w:tcW w:w="980" w:type="dxa"/>
            <w:noWrap/>
            <w:hideMark/>
          </w:tcPr>
          <w:p w14:paraId="6EDC5F3A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$100,000 </w:t>
            </w:r>
          </w:p>
        </w:tc>
        <w:tc>
          <w:tcPr>
            <w:tcW w:w="1140" w:type="dxa"/>
            <w:noWrap/>
            <w:hideMark/>
          </w:tcPr>
          <w:p w14:paraId="173E30D4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$75,000 </w:t>
            </w:r>
          </w:p>
        </w:tc>
      </w:tr>
      <w:tr w:rsidR="00544C9A" w:rsidRPr="00544C9A" w14:paraId="622A937B" w14:textId="77777777" w:rsidTr="00544C9A">
        <w:trPr>
          <w:trHeight w:val="290"/>
          <w:jc w:val="center"/>
        </w:trPr>
        <w:tc>
          <w:tcPr>
            <w:tcW w:w="3080" w:type="dxa"/>
            <w:noWrap/>
            <w:hideMark/>
          </w:tcPr>
          <w:p w14:paraId="0FD91EBD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Annualized Rate of Occurrence</w:t>
            </w:r>
          </w:p>
        </w:tc>
        <w:tc>
          <w:tcPr>
            <w:tcW w:w="980" w:type="dxa"/>
            <w:noWrap/>
            <w:hideMark/>
          </w:tcPr>
          <w:p w14:paraId="177CF189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15%</w:t>
            </w:r>
          </w:p>
        </w:tc>
        <w:tc>
          <w:tcPr>
            <w:tcW w:w="1140" w:type="dxa"/>
            <w:noWrap/>
            <w:hideMark/>
          </w:tcPr>
          <w:p w14:paraId="2F4AC314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7.5%</w:t>
            </w:r>
          </w:p>
        </w:tc>
      </w:tr>
      <w:tr w:rsidR="00544C9A" w:rsidRPr="00544C9A" w14:paraId="26E792C9" w14:textId="77777777" w:rsidTr="0054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1668BEE3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Annualized Damage</w:t>
            </w:r>
          </w:p>
        </w:tc>
        <w:tc>
          <w:tcPr>
            <w:tcW w:w="980" w:type="dxa"/>
            <w:noWrap/>
            <w:hideMark/>
          </w:tcPr>
          <w:p w14:paraId="4B6FBED7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$15,000 </w:t>
            </w:r>
          </w:p>
        </w:tc>
        <w:tc>
          <w:tcPr>
            <w:tcW w:w="1140" w:type="dxa"/>
            <w:noWrap/>
            <w:hideMark/>
          </w:tcPr>
          <w:p w14:paraId="18F916AC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$5,625.0 </w:t>
            </w:r>
          </w:p>
        </w:tc>
      </w:tr>
      <w:tr w:rsidR="00544C9A" w:rsidRPr="00544C9A" w14:paraId="72E4EBFE" w14:textId="77777777" w:rsidTr="00544C9A">
        <w:trPr>
          <w:trHeight w:val="290"/>
          <w:jc w:val="center"/>
        </w:trPr>
        <w:tc>
          <w:tcPr>
            <w:tcW w:w="4060" w:type="dxa"/>
            <w:gridSpan w:val="2"/>
            <w:noWrap/>
            <w:hideMark/>
          </w:tcPr>
          <w:p w14:paraId="1CF6FBBE" w14:textId="03FADD58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Annualized Cost of Countermeasure</w:t>
            </w:r>
          </w:p>
        </w:tc>
        <w:tc>
          <w:tcPr>
            <w:tcW w:w="1140" w:type="dxa"/>
            <w:noWrap/>
            <w:hideMark/>
          </w:tcPr>
          <w:p w14:paraId="4A246FE1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  <w:b/>
              </w:rPr>
            </w:pPr>
            <w:r w:rsidRPr="00544C9A">
              <w:rPr>
                <w:rFonts w:asciiTheme="minorHAnsi" w:hAnsiTheme="minorHAnsi"/>
                <w:b/>
              </w:rPr>
              <w:t xml:space="preserve">$9,375 </w:t>
            </w:r>
          </w:p>
        </w:tc>
      </w:tr>
      <w:tr w:rsidR="00544C9A" w:rsidRPr="00544C9A" w14:paraId="40242AF3" w14:textId="77777777" w:rsidTr="0054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tcW w:w="3080" w:type="dxa"/>
            <w:noWrap/>
            <w:hideMark/>
          </w:tcPr>
          <w:p w14:paraId="533E66A2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>Outlay</w:t>
            </w:r>
          </w:p>
        </w:tc>
        <w:tc>
          <w:tcPr>
            <w:tcW w:w="980" w:type="dxa"/>
            <w:noWrap/>
            <w:hideMark/>
          </w:tcPr>
          <w:p w14:paraId="1BF43C54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$15,000 </w:t>
            </w:r>
          </w:p>
        </w:tc>
        <w:tc>
          <w:tcPr>
            <w:tcW w:w="1140" w:type="dxa"/>
            <w:noWrap/>
            <w:hideMark/>
          </w:tcPr>
          <w:p w14:paraId="03BB3670" w14:textId="77777777" w:rsidR="00544C9A" w:rsidRPr="00544C9A" w:rsidRDefault="00544C9A" w:rsidP="00544C9A">
            <w:pPr>
              <w:pStyle w:val="TableText"/>
              <w:rPr>
                <w:rFonts w:asciiTheme="minorHAnsi" w:hAnsiTheme="minorHAnsi"/>
              </w:rPr>
            </w:pPr>
            <w:r w:rsidRPr="00544C9A">
              <w:rPr>
                <w:rFonts w:asciiTheme="minorHAnsi" w:hAnsiTheme="minorHAnsi"/>
              </w:rPr>
              <w:t xml:space="preserve">$15,000 </w:t>
            </w:r>
          </w:p>
        </w:tc>
      </w:tr>
    </w:tbl>
    <w:p w14:paraId="5CA5F251" w14:textId="43E02C4C" w:rsidR="003114B3" w:rsidRPr="00DB3C1B" w:rsidRDefault="003114B3" w:rsidP="00063865">
      <w:pPr>
        <w:pStyle w:val="TYUQ"/>
      </w:pPr>
      <w:r w:rsidRPr="00DB3C1B">
        <w:t>4-</w:t>
      </w:r>
      <w:r w:rsidR="003A4804">
        <w:t>4</w:t>
      </w:r>
      <w:r w:rsidRPr="00DB3C1B">
        <w:t>.</w:t>
      </w:r>
      <w:r w:rsidRPr="00DB3C1B">
        <w:tab/>
        <w:t>An executive opened an e-mail attachment because the content looked like it came from a subordinate. In addition, the executive knew that the company did antivirus filtering. Actually, this was a spear phishing attempt, and the attachment contained malware. What security planning principle does this breakdown represent?</w:t>
      </w:r>
    </w:p>
    <w:p w14:paraId="654DF067" w14:textId="2CD1B2EE" w:rsidR="003114B3" w:rsidRPr="00DB3C1B" w:rsidRDefault="003114B3" w:rsidP="00063865">
      <w:pPr>
        <w:pStyle w:val="TYUQ"/>
      </w:pPr>
      <w:r w:rsidRPr="00DB3C1B">
        <w:t>4-</w:t>
      </w:r>
      <w:r w:rsidR="003A4804">
        <w:t>5</w:t>
      </w:r>
      <w:r w:rsidRPr="00DB3C1B">
        <w:t>.</w:t>
      </w:r>
      <w:r w:rsidRPr="00DB3C1B">
        <w:tab/>
        <w:t>Edward Snowden, a server administrator, was able to copy many CIA secret and top secret files to a USB RAM stick. What security planning principle breakdown allowed this?</w:t>
      </w:r>
    </w:p>
    <w:p w14:paraId="412CB70F" w14:textId="4440DC3F" w:rsidR="00E74E27" w:rsidRDefault="00834D6E" w:rsidP="009D0A51">
      <w:pPr>
        <w:pStyle w:val="TYUQ"/>
      </w:pPr>
      <w:r w:rsidRPr="00DB3C1B">
        <w:lastRenderedPageBreak/>
        <w:t>4-</w:t>
      </w:r>
      <w:r>
        <w:t>6</w:t>
      </w:r>
      <w:r w:rsidRPr="00DB3C1B">
        <w:t>.</w:t>
      </w:r>
      <w:r w:rsidRPr="00DB3C1B">
        <w:tab/>
      </w:r>
      <w:r w:rsidR="009D0A51">
        <w:t>For the following table, list the security planning principle involve in each example and justify your choices. More than one principle may be involved.</w:t>
      </w:r>
    </w:p>
    <w:tbl>
      <w:tblPr>
        <w:tblStyle w:val="LightList-Accent11"/>
        <w:tblW w:w="0" w:type="auto"/>
        <w:tblLook w:val="0420" w:firstRow="1" w:lastRow="0" w:firstColumn="0" w:lastColumn="0" w:noHBand="0" w:noVBand="1"/>
      </w:tblPr>
      <w:tblGrid>
        <w:gridCol w:w="4404"/>
        <w:gridCol w:w="2509"/>
        <w:gridCol w:w="2427"/>
      </w:tblGrid>
      <w:tr w:rsidR="009D0A51" w:rsidRPr="009D0A51" w14:paraId="70B736B1" w14:textId="5D5401B4" w:rsidTr="009D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9" w:type="dxa"/>
          </w:tcPr>
          <w:p w14:paraId="6B779E2D" w14:textId="77777777" w:rsidR="009D0A51" w:rsidRPr="009D0A51" w:rsidRDefault="009D0A51" w:rsidP="009D0A51">
            <w:pPr>
              <w:pStyle w:val="TableHeading"/>
              <w:rPr>
                <w:b/>
              </w:rPr>
            </w:pPr>
            <w:r w:rsidRPr="009D0A51">
              <w:rPr>
                <w:b/>
              </w:rPr>
              <w:t>Example</w:t>
            </w:r>
          </w:p>
        </w:tc>
        <w:tc>
          <w:tcPr>
            <w:tcW w:w="2512" w:type="dxa"/>
          </w:tcPr>
          <w:p w14:paraId="66FC1B7B" w14:textId="77777777" w:rsidR="009D0A51" w:rsidRPr="009D0A51" w:rsidRDefault="009D0A51" w:rsidP="009D0A51">
            <w:pPr>
              <w:pStyle w:val="TableHeading"/>
              <w:rPr>
                <w:b/>
              </w:rPr>
            </w:pPr>
            <w:r w:rsidRPr="009D0A51">
              <w:rPr>
                <w:b/>
              </w:rPr>
              <w:t>Principle</w:t>
            </w:r>
          </w:p>
        </w:tc>
        <w:tc>
          <w:tcPr>
            <w:tcW w:w="2429" w:type="dxa"/>
          </w:tcPr>
          <w:p w14:paraId="7AD24AC0" w14:textId="107F995D" w:rsidR="009D0A51" w:rsidRPr="009D0A51" w:rsidRDefault="009D0A51" w:rsidP="009D0A51">
            <w:pPr>
              <w:pStyle w:val="TableHeading"/>
              <w:rPr>
                <w:b/>
              </w:rPr>
            </w:pPr>
            <w:r w:rsidRPr="009D0A51">
              <w:rPr>
                <w:b/>
              </w:rPr>
              <w:t>Justification</w:t>
            </w:r>
          </w:p>
        </w:tc>
      </w:tr>
      <w:tr w:rsidR="009D0A51" w14:paraId="1B9B7550" w14:textId="708AAB52" w:rsidTr="009D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9" w:type="dxa"/>
          </w:tcPr>
          <w:p w14:paraId="3FBA0B8D" w14:textId="77777777" w:rsidR="009D0A51" w:rsidRDefault="009D0A51" w:rsidP="009D0A51">
            <w:pPr>
              <w:pStyle w:val="TableText"/>
            </w:pPr>
            <w:r>
              <w:t>Deciding whether to place a combination lock on the door to the computer center.</w:t>
            </w:r>
          </w:p>
        </w:tc>
        <w:tc>
          <w:tcPr>
            <w:tcW w:w="2512" w:type="dxa"/>
          </w:tcPr>
          <w:p w14:paraId="5F5A05C0" w14:textId="050DE011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12DB677F" w14:textId="77777777" w:rsidR="009D0A51" w:rsidRDefault="009D0A51" w:rsidP="009D0A51">
            <w:pPr>
              <w:pStyle w:val="TableText"/>
            </w:pPr>
          </w:p>
        </w:tc>
      </w:tr>
      <w:tr w:rsidR="009D0A51" w14:paraId="00692354" w14:textId="061E2C9C" w:rsidTr="009D0A51">
        <w:tc>
          <w:tcPr>
            <w:tcW w:w="4409" w:type="dxa"/>
          </w:tcPr>
          <w:p w14:paraId="35F03A61" w14:textId="77777777" w:rsidR="009D0A51" w:rsidRDefault="009D0A51" w:rsidP="009D0A51">
            <w:pPr>
              <w:pStyle w:val="TableText"/>
            </w:pPr>
            <w:r>
              <w:t>Protecting a building with many entry points.</w:t>
            </w:r>
          </w:p>
        </w:tc>
        <w:tc>
          <w:tcPr>
            <w:tcW w:w="2512" w:type="dxa"/>
          </w:tcPr>
          <w:p w14:paraId="5BFC7D8B" w14:textId="00599EE8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4EA21C5C" w14:textId="77777777" w:rsidR="009D0A51" w:rsidRDefault="009D0A51" w:rsidP="009D0A51">
            <w:pPr>
              <w:pStyle w:val="TableText"/>
            </w:pPr>
          </w:p>
        </w:tc>
      </w:tr>
      <w:tr w:rsidR="009D0A51" w14:paraId="460A0F1C" w14:textId="3C26DE66" w:rsidTr="009D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9" w:type="dxa"/>
          </w:tcPr>
          <w:p w14:paraId="5C7CFB38" w14:textId="77777777" w:rsidR="009D0A51" w:rsidRDefault="009D0A51" w:rsidP="009D0A51">
            <w:pPr>
              <w:pStyle w:val="TableText"/>
            </w:pPr>
            <w:r>
              <w:t>Two-factor authentication for a debit card—the card itself and a PIN</w:t>
            </w:r>
          </w:p>
        </w:tc>
        <w:tc>
          <w:tcPr>
            <w:tcW w:w="2512" w:type="dxa"/>
          </w:tcPr>
          <w:p w14:paraId="41BE8BE8" w14:textId="0931DCA3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3A2EB4E3" w14:textId="77777777" w:rsidR="009D0A51" w:rsidRDefault="009D0A51" w:rsidP="009D0A51">
            <w:pPr>
              <w:pStyle w:val="TableText"/>
            </w:pPr>
          </w:p>
        </w:tc>
      </w:tr>
      <w:tr w:rsidR="009D0A51" w14:paraId="26EE6F4A" w14:textId="2CDE4D65" w:rsidTr="009D0A51">
        <w:tc>
          <w:tcPr>
            <w:tcW w:w="4409" w:type="dxa"/>
          </w:tcPr>
          <w:p w14:paraId="0AF2781F" w14:textId="77777777" w:rsidR="009D0A51" w:rsidRDefault="009D0A51" w:rsidP="009D0A51">
            <w:pPr>
              <w:pStyle w:val="TableText"/>
            </w:pPr>
            <w:r>
              <w:t>Parental controls on a television</w:t>
            </w:r>
          </w:p>
        </w:tc>
        <w:tc>
          <w:tcPr>
            <w:tcW w:w="2512" w:type="dxa"/>
          </w:tcPr>
          <w:p w14:paraId="12F6F3AA" w14:textId="58EA0F17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674BE8DE" w14:textId="77777777" w:rsidR="009D0A51" w:rsidRDefault="009D0A51" w:rsidP="009D0A51">
            <w:pPr>
              <w:pStyle w:val="TableText"/>
            </w:pPr>
          </w:p>
        </w:tc>
      </w:tr>
      <w:tr w:rsidR="009D0A51" w14:paraId="276BB364" w14:textId="663169EF" w:rsidTr="009D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9" w:type="dxa"/>
          </w:tcPr>
          <w:p w14:paraId="24303C02" w14:textId="77777777" w:rsidR="009D0A51" w:rsidRDefault="009D0A51" w:rsidP="009D0A51">
            <w:pPr>
              <w:pStyle w:val="TableText"/>
            </w:pPr>
            <w:r>
              <w:t>Compromising a client PC’s password.</w:t>
            </w:r>
          </w:p>
        </w:tc>
        <w:tc>
          <w:tcPr>
            <w:tcW w:w="2512" w:type="dxa"/>
          </w:tcPr>
          <w:p w14:paraId="697ACF32" w14:textId="2651BE37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10B9D523" w14:textId="77777777" w:rsidR="009D0A51" w:rsidRDefault="009D0A51" w:rsidP="009D0A51">
            <w:pPr>
              <w:pStyle w:val="TableText"/>
            </w:pPr>
          </w:p>
        </w:tc>
      </w:tr>
      <w:tr w:rsidR="009D0A51" w14:paraId="2F5F97EA" w14:textId="443254FD" w:rsidTr="009D0A51">
        <w:tc>
          <w:tcPr>
            <w:tcW w:w="4409" w:type="dxa"/>
          </w:tcPr>
          <w:p w14:paraId="69CDD154" w14:textId="77777777" w:rsidR="009D0A51" w:rsidRDefault="009D0A51" w:rsidP="009D0A51">
            <w:pPr>
              <w:pStyle w:val="TableText"/>
            </w:pPr>
            <w:r>
              <w:t>Failing to sanction an employee for tailgating—following another employee through a door without swiping his or her access card.</w:t>
            </w:r>
          </w:p>
        </w:tc>
        <w:tc>
          <w:tcPr>
            <w:tcW w:w="2512" w:type="dxa"/>
          </w:tcPr>
          <w:p w14:paraId="17E460BB" w14:textId="28FAF882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59F34D5E" w14:textId="77777777" w:rsidR="009D0A51" w:rsidRDefault="009D0A51" w:rsidP="009D0A51">
            <w:pPr>
              <w:pStyle w:val="TableText"/>
            </w:pPr>
          </w:p>
        </w:tc>
      </w:tr>
      <w:tr w:rsidR="009D0A51" w14:paraId="0E79FE9A" w14:textId="65EBF8B8" w:rsidTr="009D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9" w:type="dxa"/>
          </w:tcPr>
          <w:p w14:paraId="0153A568" w14:textId="77777777" w:rsidR="009D0A51" w:rsidRDefault="009D0A51" w:rsidP="009D0A51">
            <w:pPr>
              <w:pStyle w:val="TableText"/>
            </w:pPr>
            <w:r>
              <w:t>Taking over a firm’s login system.</w:t>
            </w:r>
          </w:p>
        </w:tc>
        <w:tc>
          <w:tcPr>
            <w:tcW w:w="2512" w:type="dxa"/>
          </w:tcPr>
          <w:p w14:paraId="00FD3F82" w14:textId="3F1C535E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28B1A86D" w14:textId="77777777" w:rsidR="009D0A51" w:rsidRDefault="009D0A51" w:rsidP="009D0A51">
            <w:pPr>
              <w:pStyle w:val="TableText"/>
            </w:pPr>
          </w:p>
        </w:tc>
      </w:tr>
      <w:tr w:rsidR="009D0A51" w14:paraId="56825671" w14:textId="4297218F" w:rsidTr="009D0A51">
        <w:tc>
          <w:tcPr>
            <w:tcW w:w="4409" w:type="dxa"/>
          </w:tcPr>
          <w:p w14:paraId="79290489" w14:textId="77777777" w:rsidR="009D0A51" w:rsidRDefault="009D0A51" w:rsidP="009D0A51">
            <w:pPr>
              <w:pStyle w:val="TableText"/>
            </w:pPr>
            <w:r>
              <w:t>Failing to update antivirus signatures.</w:t>
            </w:r>
          </w:p>
        </w:tc>
        <w:tc>
          <w:tcPr>
            <w:tcW w:w="2512" w:type="dxa"/>
          </w:tcPr>
          <w:p w14:paraId="35A0023B" w14:textId="3CB70335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3AEF3B20" w14:textId="77777777" w:rsidR="009D0A51" w:rsidRDefault="009D0A51" w:rsidP="009D0A51">
            <w:pPr>
              <w:pStyle w:val="TableText"/>
            </w:pPr>
          </w:p>
        </w:tc>
      </w:tr>
      <w:tr w:rsidR="009D0A51" w14:paraId="085AEB9A" w14:textId="06BBFBBE" w:rsidTr="009D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9" w:type="dxa"/>
          </w:tcPr>
          <w:p w14:paraId="613B120D" w14:textId="77777777" w:rsidR="009D0A51" w:rsidRDefault="009D0A51" w:rsidP="009D0A51">
            <w:pPr>
              <w:pStyle w:val="TableText"/>
            </w:pPr>
            <w:r>
              <w:t>In a public storage facility, the elevator has a different combination for each customer. It will only take the person to the floor that contains his or her storage locker.</w:t>
            </w:r>
          </w:p>
        </w:tc>
        <w:tc>
          <w:tcPr>
            <w:tcW w:w="2512" w:type="dxa"/>
          </w:tcPr>
          <w:p w14:paraId="3230773B" w14:textId="5402DBB9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74B55594" w14:textId="77777777" w:rsidR="009D0A51" w:rsidRDefault="009D0A51" w:rsidP="009D0A51">
            <w:pPr>
              <w:pStyle w:val="TableText"/>
            </w:pPr>
          </w:p>
        </w:tc>
      </w:tr>
      <w:tr w:rsidR="009D0A51" w14:paraId="708DB724" w14:textId="6BA0F963" w:rsidTr="009D0A51">
        <w:tc>
          <w:tcPr>
            <w:tcW w:w="4409" w:type="dxa"/>
          </w:tcPr>
          <w:p w14:paraId="230D2C44" w14:textId="63BCBB99" w:rsidR="009D0A51" w:rsidRDefault="009D0A51" w:rsidP="009D0A51">
            <w:pPr>
              <w:pStyle w:val="TableText"/>
            </w:pPr>
            <w:r>
              <w:t>Attacking your systems itself in order to identify vulnerabilities before attackers can.</w:t>
            </w:r>
          </w:p>
        </w:tc>
        <w:tc>
          <w:tcPr>
            <w:tcW w:w="2512" w:type="dxa"/>
          </w:tcPr>
          <w:p w14:paraId="4B6804D2" w14:textId="0CB42F63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198C3717" w14:textId="77777777" w:rsidR="009D0A51" w:rsidRDefault="009D0A51" w:rsidP="009D0A51">
            <w:pPr>
              <w:pStyle w:val="TableText"/>
            </w:pPr>
          </w:p>
        </w:tc>
      </w:tr>
      <w:tr w:rsidR="009D0A51" w14:paraId="1155F970" w14:textId="332A2507" w:rsidTr="009D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09" w:type="dxa"/>
          </w:tcPr>
          <w:p w14:paraId="07B7CB87" w14:textId="0EB68921" w:rsidR="009D0A51" w:rsidRDefault="009D0A51" w:rsidP="009D0A51">
            <w:pPr>
              <w:pStyle w:val="TableText"/>
            </w:pPr>
            <w:r>
              <w:t>Compromising a border firewall.</w:t>
            </w:r>
          </w:p>
        </w:tc>
        <w:tc>
          <w:tcPr>
            <w:tcW w:w="2512" w:type="dxa"/>
          </w:tcPr>
          <w:p w14:paraId="3107BFCD" w14:textId="778AA102" w:rsidR="009D0A51" w:rsidRDefault="009D0A51" w:rsidP="009D0A51">
            <w:pPr>
              <w:pStyle w:val="TableText"/>
            </w:pPr>
          </w:p>
        </w:tc>
        <w:tc>
          <w:tcPr>
            <w:tcW w:w="2429" w:type="dxa"/>
          </w:tcPr>
          <w:p w14:paraId="72DB55CE" w14:textId="77777777" w:rsidR="009D0A51" w:rsidRDefault="009D0A51" w:rsidP="009D0A51">
            <w:pPr>
              <w:pStyle w:val="TableText"/>
            </w:pPr>
          </w:p>
        </w:tc>
      </w:tr>
    </w:tbl>
    <w:p w14:paraId="0CCA18BF" w14:textId="4F0D1912" w:rsidR="003114B3" w:rsidRPr="00DB3C1B" w:rsidRDefault="003114B3" w:rsidP="00063865">
      <w:pPr>
        <w:pStyle w:val="NLTTL"/>
      </w:pPr>
      <w:r w:rsidRPr="00DB3C1B">
        <w:t>Perspective Questions</w:t>
      </w:r>
    </w:p>
    <w:p w14:paraId="4023FC1A" w14:textId="38E8886F" w:rsidR="003114B3" w:rsidRDefault="003114B3" w:rsidP="00063865">
      <w:pPr>
        <w:pStyle w:val="TYUQ"/>
      </w:pPr>
      <w:r w:rsidRPr="00DB3C1B">
        <w:tab/>
        <w:t>4-</w:t>
      </w:r>
      <w:r w:rsidR="00834D6E">
        <w:t>7</w:t>
      </w:r>
      <w:r w:rsidRPr="00DB3C1B">
        <w:t>.</w:t>
      </w:r>
      <w:r w:rsidRPr="00DB3C1B">
        <w:tab/>
        <w:t>What was the most surprising thing you learned in this chapter?</w:t>
      </w:r>
    </w:p>
    <w:p w14:paraId="4BC6DEEB" w14:textId="77777777" w:rsidR="00DD11CE" w:rsidRPr="00DD11CE" w:rsidRDefault="00DD11CE" w:rsidP="00DD11CE">
      <w:pPr>
        <w:pStyle w:val="A"/>
      </w:pPr>
    </w:p>
    <w:p w14:paraId="439E1156" w14:textId="750636A8" w:rsidR="00411CA3" w:rsidRDefault="003114B3" w:rsidP="00BB6ACA">
      <w:pPr>
        <w:pStyle w:val="TYUQ"/>
      </w:pPr>
      <w:r w:rsidRPr="00DB3C1B">
        <w:tab/>
        <w:t>4-</w:t>
      </w:r>
      <w:r w:rsidR="00834D6E">
        <w:t>8</w:t>
      </w:r>
      <w:r w:rsidRPr="00DB3C1B">
        <w:t>.</w:t>
      </w:r>
      <w:r w:rsidRPr="00DB3C1B">
        <w:tab/>
        <w:t>What was the most difficult part of this chapter for you?</w:t>
      </w:r>
    </w:p>
    <w:p w14:paraId="0A6BAF24" w14:textId="77777777" w:rsidR="00DD11CE" w:rsidRPr="00DD11CE" w:rsidRDefault="00DD11CE" w:rsidP="00DD11CE">
      <w:pPr>
        <w:pStyle w:val="A"/>
      </w:pPr>
    </w:p>
    <w:sectPr w:rsidR="00DD11CE" w:rsidRPr="00DD11CE" w:rsidSect="00D049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B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LAFQ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7991" w14:textId="77777777" w:rsidR="00F26F57" w:rsidRDefault="00F26F57" w:rsidP="001C2E95">
      <w:pPr>
        <w:spacing w:before="0" w:after="0" w:line="240" w:lineRule="auto"/>
      </w:pPr>
      <w:r>
        <w:separator/>
      </w:r>
    </w:p>
  </w:endnote>
  <w:endnote w:type="continuationSeparator" w:id="0">
    <w:p w14:paraId="73A6AD5E" w14:textId="77777777" w:rsidR="00F26F57" w:rsidRDefault="00F26F57" w:rsidP="001C2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2427005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91E964" w14:textId="358AE048" w:rsidR="002F3B1D" w:rsidRPr="001C2E95" w:rsidRDefault="002F3B1D">
            <w:pPr>
              <w:pStyle w:val="Footer"/>
              <w:jc w:val="center"/>
              <w:rPr>
                <w:sz w:val="20"/>
              </w:rPr>
            </w:pPr>
            <w:r w:rsidRPr="001C2E95">
              <w:rPr>
                <w:sz w:val="20"/>
              </w:rPr>
              <w:t xml:space="preserve">Page 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PAGE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FA6D8A">
              <w:rPr>
                <w:b/>
                <w:bCs/>
                <w:noProof/>
                <w:sz w:val="20"/>
              </w:rPr>
              <w:t>5</w:t>
            </w:r>
            <w:r w:rsidRPr="001C2E95">
              <w:rPr>
                <w:b/>
                <w:bCs/>
                <w:szCs w:val="24"/>
              </w:rPr>
              <w:fldChar w:fldCharType="end"/>
            </w:r>
            <w:r w:rsidRPr="001C2E95">
              <w:rPr>
                <w:sz w:val="20"/>
              </w:rPr>
              <w:t xml:space="preserve"> of 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  <w:sz w:val="20"/>
              </w:rPr>
              <w:instrText xml:space="preserve"> NUMPAGES 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FA6D8A">
              <w:rPr>
                <w:b/>
                <w:bCs/>
                <w:noProof/>
                <w:sz w:val="20"/>
              </w:rPr>
              <w:t>8</w:t>
            </w:r>
            <w:r w:rsidRPr="001C2E9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B35840" w14:textId="77777777" w:rsidR="002F3B1D" w:rsidRDefault="002F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6841" w14:textId="77777777" w:rsidR="00F26F57" w:rsidRDefault="00F26F57" w:rsidP="001C2E95">
      <w:pPr>
        <w:spacing w:before="0" w:after="0" w:line="240" w:lineRule="auto"/>
      </w:pPr>
      <w:r>
        <w:separator/>
      </w:r>
    </w:p>
  </w:footnote>
  <w:footnote w:type="continuationSeparator" w:id="0">
    <w:p w14:paraId="0ED3B399" w14:textId="77777777" w:rsidR="00F26F57" w:rsidRDefault="00F26F57" w:rsidP="001C2E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ACD"/>
    <w:multiLevelType w:val="multilevel"/>
    <w:tmpl w:val="2842B2B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C2839B7"/>
    <w:multiLevelType w:val="hybridMultilevel"/>
    <w:tmpl w:val="C9CC20D4"/>
    <w:lvl w:ilvl="0" w:tplc="5AC22F70">
      <w:start w:val="1"/>
      <w:numFmt w:val="bullet"/>
      <w:pStyle w:val="CFOBJBLMID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2538"/>
    <w:multiLevelType w:val="hybridMultilevel"/>
    <w:tmpl w:val="0FB8461E"/>
    <w:lvl w:ilvl="0" w:tplc="17C2C44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C7F98"/>
    <w:multiLevelType w:val="hybridMultilevel"/>
    <w:tmpl w:val="9DD47EE4"/>
    <w:lvl w:ilvl="0" w:tplc="C136D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1B4D"/>
    <w:multiLevelType w:val="hybridMultilevel"/>
    <w:tmpl w:val="0D7475AA"/>
    <w:lvl w:ilvl="0" w:tplc="03D68E7C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1034"/>
    <w:multiLevelType w:val="hybridMultilevel"/>
    <w:tmpl w:val="BE9E4A94"/>
    <w:lvl w:ilvl="0" w:tplc="63AE6E4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D8A245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9E4D6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AEDF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E1A3B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2F60A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4011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F4AF6C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DA62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ideContent" w:val="  ALT&amp;1 "/>
    <w:docVar w:name="CEHideTags" w:val="  &amp;CORE  ALT&amp;1  &amp;GT  &amp;BIB  &amp;PG  &amp;LINK  &amp;OLINK "/>
    <w:docVar w:name="CEHighlightContent" w:val=" "/>
  </w:docVars>
  <w:rsids>
    <w:rsidRoot w:val="00C52BE0"/>
    <w:rsid w:val="00002CEE"/>
    <w:rsid w:val="000034A9"/>
    <w:rsid w:val="00004E1A"/>
    <w:rsid w:val="000116AC"/>
    <w:rsid w:val="00012365"/>
    <w:rsid w:val="000251DC"/>
    <w:rsid w:val="00032FBD"/>
    <w:rsid w:val="000335F8"/>
    <w:rsid w:val="0003367A"/>
    <w:rsid w:val="00040412"/>
    <w:rsid w:val="00041B57"/>
    <w:rsid w:val="00044097"/>
    <w:rsid w:val="000443F8"/>
    <w:rsid w:val="000445C4"/>
    <w:rsid w:val="00045D64"/>
    <w:rsid w:val="00046FCF"/>
    <w:rsid w:val="00052AB9"/>
    <w:rsid w:val="00052E5E"/>
    <w:rsid w:val="00052FCB"/>
    <w:rsid w:val="00054539"/>
    <w:rsid w:val="000546BA"/>
    <w:rsid w:val="000549DC"/>
    <w:rsid w:val="00063865"/>
    <w:rsid w:val="000647EB"/>
    <w:rsid w:val="00071EC9"/>
    <w:rsid w:val="000727AB"/>
    <w:rsid w:val="00075E3A"/>
    <w:rsid w:val="00081FF3"/>
    <w:rsid w:val="00085418"/>
    <w:rsid w:val="00085C95"/>
    <w:rsid w:val="0009372E"/>
    <w:rsid w:val="00094DE3"/>
    <w:rsid w:val="000958B5"/>
    <w:rsid w:val="00096317"/>
    <w:rsid w:val="000A121E"/>
    <w:rsid w:val="000A140C"/>
    <w:rsid w:val="000A1ED5"/>
    <w:rsid w:val="000A3B3C"/>
    <w:rsid w:val="000B47F3"/>
    <w:rsid w:val="000B4850"/>
    <w:rsid w:val="000B6386"/>
    <w:rsid w:val="000B6C10"/>
    <w:rsid w:val="000C169E"/>
    <w:rsid w:val="000C208D"/>
    <w:rsid w:val="000C434F"/>
    <w:rsid w:val="000D0C3D"/>
    <w:rsid w:val="000D21C0"/>
    <w:rsid w:val="000D52BC"/>
    <w:rsid w:val="000D663B"/>
    <w:rsid w:val="000E4B64"/>
    <w:rsid w:val="000F0B0E"/>
    <w:rsid w:val="000F2261"/>
    <w:rsid w:val="000F2270"/>
    <w:rsid w:val="000F2ACB"/>
    <w:rsid w:val="000F3610"/>
    <w:rsid w:val="000F36DF"/>
    <w:rsid w:val="000F76E0"/>
    <w:rsid w:val="000F7F3D"/>
    <w:rsid w:val="001000FD"/>
    <w:rsid w:val="00101EC2"/>
    <w:rsid w:val="0010585D"/>
    <w:rsid w:val="001101A1"/>
    <w:rsid w:val="00111574"/>
    <w:rsid w:val="001169EA"/>
    <w:rsid w:val="00120C1A"/>
    <w:rsid w:val="00120E3E"/>
    <w:rsid w:val="001255C1"/>
    <w:rsid w:val="00126EA5"/>
    <w:rsid w:val="00127F23"/>
    <w:rsid w:val="0013066A"/>
    <w:rsid w:val="00130E12"/>
    <w:rsid w:val="001459D0"/>
    <w:rsid w:val="00145B57"/>
    <w:rsid w:val="00150052"/>
    <w:rsid w:val="00155A84"/>
    <w:rsid w:val="00157982"/>
    <w:rsid w:val="00160A3D"/>
    <w:rsid w:val="00161154"/>
    <w:rsid w:val="0016468C"/>
    <w:rsid w:val="00164D65"/>
    <w:rsid w:val="00165CE4"/>
    <w:rsid w:val="00165DAB"/>
    <w:rsid w:val="00167F36"/>
    <w:rsid w:val="00173C58"/>
    <w:rsid w:val="00181F06"/>
    <w:rsid w:val="001862FC"/>
    <w:rsid w:val="0018761E"/>
    <w:rsid w:val="00190787"/>
    <w:rsid w:val="001919C4"/>
    <w:rsid w:val="001946CA"/>
    <w:rsid w:val="00196522"/>
    <w:rsid w:val="001A152C"/>
    <w:rsid w:val="001A1A08"/>
    <w:rsid w:val="001A1DBC"/>
    <w:rsid w:val="001A6010"/>
    <w:rsid w:val="001A6D3F"/>
    <w:rsid w:val="001A6E1B"/>
    <w:rsid w:val="001B4384"/>
    <w:rsid w:val="001B6736"/>
    <w:rsid w:val="001B78EB"/>
    <w:rsid w:val="001B7FE7"/>
    <w:rsid w:val="001C05C7"/>
    <w:rsid w:val="001C27CD"/>
    <w:rsid w:val="001C2E95"/>
    <w:rsid w:val="001C310E"/>
    <w:rsid w:val="001C61A7"/>
    <w:rsid w:val="001C7128"/>
    <w:rsid w:val="001D0661"/>
    <w:rsid w:val="001D0BA8"/>
    <w:rsid w:val="001D0E16"/>
    <w:rsid w:val="001D3A5C"/>
    <w:rsid w:val="001D3E79"/>
    <w:rsid w:val="001D475D"/>
    <w:rsid w:val="001E18D2"/>
    <w:rsid w:val="001E7957"/>
    <w:rsid w:val="001F1021"/>
    <w:rsid w:val="001F3165"/>
    <w:rsid w:val="001F34FF"/>
    <w:rsid w:val="001F5EBE"/>
    <w:rsid w:val="00214CCF"/>
    <w:rsid w:val="00217797"/>
    <w:rsid w:val="00220650"/>
    <w:rsid w:val="00221511"/>
    <w:rsid w:val="00223AF0"/>
    <w:rsid w:val="00230840"/>
    <w:rsid w:val="00231AB2"/>
    <w:rsid w:val="00232EDC"/>
    <w:rsid w:val="00234C9E"/>
    <w:rsid w:val="002428B6"/>
    <w:rsid w:val="00244924"/>
    <w:rsid w:val="00246560"/>
    <w:rsid w:val="00250125"/>
    <w:rsid w:val="00250ED7"/>
    <w:rsid w:val="00251690"/>
    <w:rsid w:val="002548D0"/>
    <w:rsid w:val="0025714A"/>
    <w:rsid w:val="00260899"/>
    <w:rsid w:val="00270209"/>
    <w:rsid w:val="002726DE"/>
    <w:rsid w:val="00274298"/>
    <w:rsid w:val="00277C52"/>
    <w:rsid w:val="002811C3"/>
    <w:rsid w:val="00286170"/>
    <w:rsid w:val="00290268"/>
    <w:rsid w:val="002937C2"/>
    <w:rsid w:val="00295DD1"/>
    <w:rsid w:val="002971CC"/>
    <w:rsid w:val="00297E5B"/>
    <w:rsid w:val="002A4B1A"/>
    <w:rsid w:val="002A5479"/>
    <w:rsid w:val="002A673B"/>
    <w:rsid w:val="002B11D4"/>
    <w:rsid w:val="002B547D"/>
    <w:rsid w:val="002B5E96"/>
    <w:rsid w:val="002B7936"/>
    <w:rsid w:val="002C215A"/>
    <w:rsid w:val="002C24BE"/>
    <w:rsid w:val="002C25CE"/>
    <w:rsid w:val="002C27F6"/>
    <w:rsid w:val="002C64FE"/>
    <w:rsid w:val="002C6E69"/>
    <w:rsid w:val="002D0552"/>
    <w:rsid w:val="002D08D7"/>
    <w:rsid w:val="002D3371"/>
    <w:rsid w:val="002D6124"/>
    <w:rsid w:val="002D6321"/>
    <w:rsid w:val="002D7A64"/>
    <w:rsid w:val="002D7C40"/>
    <w:rsid w:val="002E0A04"/>
    <w:rsid w:val="002E3221"/>
    <w:rsid w:val="002E7F28"/>
    <w:rsid w:val="002F295E"/>
    <w:rsid w:val="002F2DCF"/>
    <w:rsid w:val="002F3B1D"/>
    <w:rsid w:val="002F3BA2"/>
    <w:rsid w:val="002F46F4"/>
    <w:rsid w:val="00300347"/>
    <w:rsid w:val="00302733"/>
    <w:rsid w:val="003027E6"/>
    <w:rsid w:val="00305124"/>
    <w:rsid w:val="00306BA9"/>
    <w:rsid w:val="003114B3"/>
    <w:rsid w:val="00314CB3"/>
    <w:rsid w:val="00315A5A"/>
    <w:rsid w:val="0031636E"/>
    <w:rsid w:val="003239E7"/>
    <w:rsid w:val="00333CF0"/>
    <w:rsid w:val="00334C45"/>
    <w:rsid w:val="00340DE7"/>
    <w:rsid w:val="00341548"/>
    <w:rsid w:val="00343811"/>
    <w:rsid w:val="00343AFC"/>
    <w:rsid w:val="00346B6D"/>
    <w:rsid w:val="00346D75"/>
    <w:rsid w:val="003502C7"/>
    <w:rsid w:val="00361E74"/>
    <w:rsid w:val="00362E27"/>
    <w:rsid w:val="00374BF7"/>
    <w:rsid w:val="00376429"/>
    <w:rsid w:val="003768CF"/>
    <w:rsid w:val="00382E9C"/>
    <w:rsid w:val="00385036"/>
    <w:rsid w:val="003854A5"/>
    <w:rsid w:val="00387DF6"/>
    <w:rsid w:val="003906B9"/>
    <w:rsid w:val="00397EF3"/>
    <w:rsid w:val="003A4804"/>
    <w:rsid w:val="003A6DE4"/>
    <w:rsid w:val="003B217F"/>
    <w:rsid w:val="003C0C7B"/>
    <w:rsid w:val="003C1130"/>
    <w:rsid w:val="003C1651"/>
    <w:rsid w:val="003C5CF4"/>
    <w:rsid w:val="003C774A"/>
    <w:rsid w:val="003D124C"/>
    <w:rsid w:val="003D15F8"/>
    <w:rsid w:val="003D1E90"/>
    <w:rsid w:val="003D2B76"/>
    <w:rsid w:val="003D2DE0"/>
    <w:rsid w:val="003D4939"/>
    <w:rsid w:val="003D593A"/>
    <w:rsid w:val="003E30D0"/>
    <w:rsid w:val="003E3C58"/>
    <w:rsid w:val="003E777E"/>
    <w:rsid w:val="003F3380"/>
    <w:rsid w:val="003F5987"/>
    <w:rsid w:val="00400A78"/>
    <w:rsid w:val="00400AFE"/>
    <w:rsid w:val="00401D74"/>
    <w:rsid w:val="004022FB"/>
    <w:rsid w:val="004054FB"/>
    <w:rsid w:val="00405A1B"/>
    <w:rsid w:val="00406967"/>
    <w:rsid w:val="00411A61"/>
    <w:rsid w:val="00411CA3"/>
    <w:rsid w:val="0041300C"/>
    <w:rsid w:val="004151B8"/>
    <w:rsid w:val="0042472B"/>
    <w:rsid w:val="004253D9"/>
    <w:rsid w:val="00426205"/>
    <w:rsid w:val="004311BB"/>
    <w:rsid w:val="0043121A"/>
    <w:rsid w:val="00441158"/>
    <w:rsid w:val="004416D4"/>
    <w:rsid w:val="00442BD1"/>
    <w:rsid w:val="00452E59"/>
    <w:rsid w:val="0045629F"/>
    <w:rsid w:val="00456910"/>
    <w:rsid w:val="00460443"/>
    <w:rsid w:val="00460B0E"/>
    <w:rsid w:val="004638BD"/>
    <w:rsid w:val="0046719C"/>
    <w:rsid w:val="00471685"/>
    <w:rsid w:val="00474FFE"/>
    <w:rsid w:val="0047510C"/>
    <w:rsid w:val="0047513A"/>
    <w:rsid w:val="0047543F"/>
    <w:rsid w:val="00475516"/>
    <w:rsid w:val="00480DB4"/>
    <w:rsid w:val="00480E3F"/>
    <w:rsid w:val="004853FC"/>
    <w:rsid w:val="00492887"/>
    <w:rsid w:val="00493597"/>
    <w:rsid w:val="0049582F"/>
    <w:rsid w:val="004958AA"/>
    <w:rsid w:val="004977ED"/>
    <w:rsid w:val="00497D5B"/>
    <w:rsid w:val="004A04CF"/>
    <w:rsid w:val="004A4B26"/>
    <w:rsid w:val="004A659D"/>
    <w:rsid w:val="004A6B66"/>
    <w:rsid w:val="004B3322"/>
    <w:rsid w:val="004B79CB"/>
    <w:rsid w:val="004C4C16"/>
    <w:rsid w:val="004C502D"/>
    <w:rsid w:val="004C68C0"/>
    <w:rsid w:val="004D0C02"/>
    <w:rsid w:val="004D3368"/>
    <w:rsid w:val="004D5EB0"/>
    <w:rsid w:val="004D67CC"/>
    <w:rsid w:val="004D68BF"/>
    <w:rsid w:val="004E2A0E"/>
    <w:rsid w:val="004E34CE"/>
    <w:rsid w:val="004E6B79"/>
    <w:rsid w:val="004F37E8"/>
    <w:rsid w:val="004F6DCA"/>
    <w:rsid w:val="004F7736"/>
    <w:rsid w:val="00500DB7"/>
    <w:rsid w:val="005047EB"/>
    <w:rsid w:val="00505D78"/>
    <w:rsid w:val="00511A0F"/>
    <w:rsid w:val="00520E67"/>
    <w:rsid w:val="00524CFE"/>
    <w:rsid w:val="00527DF1"/>
    <w:rsid w:val="0053185F"/>
    <w:rsid w:val="00533AB5"/>
    <w:rsid w:val="005374D1"/>
    <w:rsid w:val="0054185F"/>
    <w:rsid w:val="00541A08"/>
    <w:rsid w:val="00541AA6"/>
    <w:rsid w:val="00544C9A"/>
    <w:rsid w:val="0054586A"/>
    <w:rsid w:val="00545F7A"/>
    <w:rsid w:val="00547CAB"/>
    <w:rsid w:val="005517EF"/>
    <w:rsid w:val="00552743"/>
    <w:rsid w:val="005533AE"/>
    <w:rsid w:val="00560603"/>
    <w:rsid w:val="005620FC"/>
    <w:rsid w:val="005629BB"/>
    <w:rsid w:val="00572073"/>
    <w:rsid w:val="00584423"/>
    <w:rsid w:val="00591E7B"/>
    <w:rsid w:val="005926CE"/>
    <w:rsid w:val="00595FAA"/>
    <w:rsid w:val="005A0A84"/>
    <w:rsid w:val="005A0AAC"/>
    <w:rsid w:val="005A7CC2"/>
    <w:rsid w:val="005B378F"/>
    <w:rsid w:val="005B3EB3"/>
    <w:rsid w:val="005C5CB1"/>
    <w:rsid w:val="005D0AD0"/>
    <w:rsid w:val="005D24F9"/>
    <w:rsid w:val="005D4FA6"/>
    <w:rsid w:val="005E5F02"/>
    <w:rsid w:val="005E7078"/>
    <w:rsid w:val="005F2793"/>
    <w:rsid w:val="005F70EF"/>
    <w:rsid w:val="005F757F"/>
    <w:rsid w:val="005F7852"/>
    <w:rsid w:val="00601FBA"/>
    <w:rsid w:val="00602BC0"/>
    <w:rsid w:val="00602C26"/>
    <w:rsid w:val="00610D84"/>
    <w:rsid w:val="006118BF"/>
    <w:rsid w:val="00614709"/>
    <w:rsid w:val="00614841"/>
    <w:rsid w:val="00626006"/>
    <w:rsid w:val="006315D9"/>
    <w:rsid w:val="00631C0C"/>
    <w:rsid w:val="00635F27"/>
    <w:rsid w:val="00636220"/>
    <w:rsid w:val="006368DD"/>
    <w:rsid w:val="00637E4A"/>
    <w:rsid w:val="00641A2A"/>
    <w:rsid w:val="00641B84"/>
    <w:rsid w:val="006427B0"/>
    <w:rsid w:val="00642823"/>
    <w:rsid w:val="00646920"/>
    <w:rsid w:val="00654E26"/>
    <w:rsid w:val="00654F64"/>
    <w:rsid w:val="0066072B"/>
    <w:rsid w:val="00663C00"/>
    <w:rsid w:val="00675FCD"/>
    <w:rsid w:val="00682128"/>
    <w:rsid w:val="00683D07"/>
    <w:rsid w:val="00687DC5"/>
    <w:rsid w:val="00690A65"/>
    <w:rsid w:val="00690A82"/>
    <w:rsid w:val="00693C5F"/>
    <w:rsid w:val="00694F16"/>
    <w:rsid w:val="006A62BB"/>
    <w:rsid w:val="006B047C"/>
    <w:rsid w:val="006B3DC9"/>
    <w:rsid w:val="006B73EC"/>
    <w:rsid w:val="006B79CC"/>
    <w:rsid w:val="006C3057"/>
    <w:rsid w:val="006C3FF4"/>
    <w:rsid w:val="006C4EC6"/>
    <w:rsid w:val="006C7F58"/>
    <w:rsid w:val="006D4058"/>
    <w:rsid w:val="006D4594"/>
    <w:rsid w:val="006E5D29"/>
    <w:rsid w:val="006E62D3"/>
    <w:rsid w:val="006F0200"/>
    <w:rsid w:val="006F1D67"/>
    <w:rsid w:val="006F3140"/>
    <w:rsid w:val="006F33EA"/>
    <w:rsid w:val="006F5B32"/>
    <w:rsid w:val="006F6349"/>
    <w:rsid w:val="006F7E84"/>
    <w:rsid w:val="00706952"/>
    <w:rsid w:val="0071376D"/>
    <w:rsid w:val="00721ED2"/>
    <w:rsid w:val="007230A7"/>
    <w:rsid w:val="00724A9D"/>
    <w:rsid w:val="007264AC"/>
    <w:rsid w:val="00727BAD"/>
    <w:rsid w:val="007300F7"/>
    <w:rsid w:val="0073273C"/>
    <w:rsid w:val="00733B38"/>
    <w:rsid w:val="00734CF1"/>
    <w:rsid w:val="00736337"/>
    <w:rsid w:val="00747C1E"/>
    <w:rsid w:val="007510D8"/>
    <w:rsid w:val="007516CD"/>
    <w:rsid w:val="00751BD1"/>
    <w:rsid w:val="0076176C"/>
    <w:rsid w:val="007618FC"/>
    <w:rsid w:val="00765240"/>
    <w:rsid w:val="00765AB9"/>
    <w:rsid w:val="00767DC3"/>
    <w:rsid w:val="00770351"/>
    <w:rsid w:val="00773D4C"/>
    <w:rsid w:val="00775F1D"/>
    <w:rsid w:val="00777C15"/>
    <w:rsid w:val="00777E76"/>
    <w:rsid w:val="00780425"/>
    <w:rsid w:val="00786391"/>
    <w:rsid w:val="00791FDD"/>
    <w:rsid w:val="00792A10"/>
    <w:rsid w:val="007A1BB7"/>
    <w:rsid w:val="007A1D54"/>
    <w:rsid w:val="007A2C0A"/>
    <w:rsid w:val="007A59C4"/>
    <w:rsid w:val="007B2898"/>
    <w:rsid w:val="007B3E05"/>
    <w:rsid w:val="007B615C"/>
    <w:rsid w:val="007B6ABE"/>
    <w:rsid w:val="007C1334"/>
    <w:rsid w:val="007C47B5"/>
    <w:rsid w:val="007D6A47"/>
    <w:rsid w:val="007D6F46"/>
    <w:rsid w:val="007E1B48"/>
    <w:rsid w:val="007E3DBA"/>
    <w:rsid w:val="007E5ED0"/>
    <w:rsid w:val="007E6970"/>
    <w:rsid w:val="007F2A45"/>
    <w:rsid w:val="007F4D4A"/>
    <w:rsid w:val="007F4EC4"/>
    <w:rsid w:val="007F61FB"/>
    <w:rsid w:val="007F6A6F"/>
    <w:rsid w:val="007F7D8B"/>
    <w:rsid w:val="00801D5B"/>
    <w:rsid w:val="00803AD7"/>
    <w:rsid w:val="0080495D"/>
    <w:rsid w:val="00804C25"/>
    <w:rsid w:val="00805B01"/>
    <w:rsid w:val="008132BF"/>
    <w:rsid w:val="00816A03"/>
    <w:rsid w:val="008171E2"/>
    <w:rsid w:val="0081774D"/>
    <w:rsid w:val="00826035"/>
    <w:rsid w:val="00831919"/>
    <w:rsid w:val="008320E6"/>
    <w:rsid w:val="0083255A"/>
    <w:rsid w:val="0083390F"/>
    <w:rsid w:val="00834D6E"/>
    <w:rsid w:val="00836907"/>
    <w:rsid w:val="00841A11"/>
    <w:rsid w:val="00843F92"/>
    <w:rsid w:val="0084791D"/>
    <w:rsid w:val="00852A8B"/>
    <w:rsid w:val="008573B2"/>
    <w:rsid w:val="00861F12"/>
    <w:rsid w:val="0086265D"/>
    <w:rsid w:val="00862B13"/>
    <w:rsid w:val="008644C1"/>
    <w:rsid w:val="0087230D"/>
    <w:rsid w:val="00873CA7"/>
    <w:rsid w:val="00876073"/>
    <w:rsid w:val="0087735D"/>
    <w:rsid w:val="00877BCF"/>
    <w:rsid w:val="00882CC1"/>
    <w:rsid w:val="008A0399"/>
    <w:rsid w:val="008A11C7"/>
    <w:rsid w:val="008A360C"/>
    <w:rsid w:val="008A5B56"/>
    <w:rsid w:val="008A7959"/>
    <w:rsid w:val="008A7FBF"/>
    <w:rsid w:val="008B355B"/>
    <w:rsid w:val="008B5CC4"/>
    <w:rsid w:val="008B5D9D"/>
    <w:rsid w:val="008B71DC"/>
    <w:rsid w:val="008C3737"/>
    <w:rsid w:val="008C4B51"/>
    <w:rsid w:val="008C73C0"/>
    <w:rsid w:val="008D224D"/>
    <w:rsid w:val="008D63E7"/>
    <w:rsid w:val="008D718D"/>
    <w:rsid w:val="008E0261"/>
    <w:rsid w:val="008E16BF"/>
    <w:rsid w:val="008E17AB"/>
    <w:rsid w:val="008E29E2"/>
    <w:rsid w:val="008F3A34"/>
    <w:rsid w:val="008F5135"/>
    <w:rsid w:val="009059EE"/>
    <w:rsid w:val="00906931"/>
    <w:rsid w:val="00911F75"/>
    <w:rsid w:val="0091359E"/>
    <w:rsid w:val="0092032D"/>
    <w:rsid w:val="00923D92"/>
    <w:rsid w:val="00924D40"/>
    <w:rsid w:val="00925E9F"/>
    <w:rsid w:val="00927BF9"/>
    <w:rsid w:val="00930BBD"/>
    <w:rsid w:val="0093299A"/>
    <w:rsid w:val="00935292"/>
    <w:rsid w:val="009402C1"/>
    <w:rsid w:val="00944591"/>
    <w:rsid w:val="009504B2"/>
    <w:rsid w:val="00951F77"/>
    <w:rsid w:val="00957C7D"/>
    <w:rsid w:val="00963C74"/>
    <w:rsid w:val="009641DA"/>
    <w:rsid w:val="009650E5"/>
    <w:rsid w:val="00965C3F"/>
    <w:rsid w:val="009662C4"/>
    <w:rsid w:val="0096672E"/>
    <w:rsid w:val="009668D9"/>
    <w:rsid w:val="00966A3D"/>
    <w:rsid w:val="009679D6"/>
    <w:rsid w:val="00967DC6"/>
    <w:rsid w:val="0097212A"/>
    <w:rsid w:val="009738FE"/>
    <w:rsid w:val="00973A5F"/>
    <w:rsid w:val="00975C4A"/>
    <w:rsid w:val="00986624"/>
    <w:rsid w:val="00990891"/>
    <w:rsid w:val="0099544D"/>
    <w:rsid w:val="00995635"/>
    <w:rsid w:val="00995758"/>
    <w:rsid w:val="00996A98"/>
    <w:rsid w:val="009975E3"/>
    <w:rsid w:val="009A59A6"/>
    <w:rsid w:val="009B27F2"/>
    <w:rsid w:val="009B291C"/>
    <w:rsid w:val="009B3B42"/>
    <w:rsid w:val="009B54D4"/>
    <w:rsid w:val="009C46E7"/>
    <w:rsid w:val="009C524B"/>
    <w:rsid w:val="009C5AF8"/>
    <w:rsid w:val="009C6084"/>
    <w:rsid w:val="009C7039"/>
    <w:rsid w:val="009D0A51"/>
    <w:rsid w:val="009D16F8"/>
    <w:rsid w:val="009D1D08"/>
    <w:rsid w:val="009D2FB2"/>
    <w:rsid w:val="009D3452"/>
    <w:rsid w:val="009D64AE"/>
    <w:rsid w:val="009D6F1E"/>
    <w:rsid w:val="009E0CAD"/>
    <w:rsid w:val="009E582E"/>
    <w:rsid w:val="009E6F85"/>
    <w:rsid w:val="009F0F4C"/>
    <w:rsid w:val="009F1B83"/>
    <w:rsid w:val="009F2E36"/>
    <w:rsid w:val="00A00D8D"/>
    <w:rsid w:val="00A03B3E"/>
    <w:rsid w:val="00A14904"/>
    <w:rsid w:val="00A15980"/>
    <w:rsid w:val="00A20C83"/>
    <w:rsid w:val="00A20F8D"/>
    <w:rsid w:val="00A22CDA"/>
    <w:rsid w:val="00A244F9"/>
    <w:rsid w:val="00A270FB"/>
    <w:rsid w:val="00A2741D"/>
    <w:rsid w:val="00A27D59"/>
    <w:rsid w:val="00A30BC8"/>
    <w:rsid w:val="00A30CB7"/>
    <w:rsid w:val="00A310B9"/>
    <w:rsid w:val="00A328D5"/>
    <w:rsid w:val="00A32BD0"/>
    <w:rsid w:val="00A3356C"/>
    <w:rsid w:val="00A337D0"/>
    <w:rsid w:val="00A357B5"/>
    <w:rsid w:val="00A37EB3"/>
    <w:rsid w:val="00A4080B"/>
    <w:rsid w:val="00A425D7"/>
    <w:rsid w:val="00A44784"/>
    <w:rsid w:val="00A46B9E"/>
    <w:rsid w:val="00A472AB"/>
    <w:rsid w:val="00A5025A"/>
    <w:rsid w:val="00A52720"/>
    <w:rsid w:val="00A60A0E"/>
    <w:rsid w:val="00A6156F"/>
    <w:rsid w:val="00A61C8E"/>
    <w:rsid w:val="00A6321E"/>
    <w:rsid w:val="00A73545"/>
    <w:rsid w:val="00A77905"/>
    <w:rsid w:val="00A81E2E"/>
    <w:rsid w:val="00A82642"/>
    <w:rsid w:val="00A87A20"/>
    <w:rsid w:val="00A94D3F"/>
    <w:rsid w:val="00A958AC"/>
    <w:rsid w:val="00AA0ABB"/>
    <w:rsid w:val="00AA21CA"/>
    <w:rsid w:val="00AA336D"/>
    <w:rsid w:val="00AA3C94"/>
    <w:rsid w:val="00AA7B6E"/>
    <w:rsid w:val="00AB32CA"/>
    <w:rsid w:val="00AB4D1A"/>
    <w:rsid w:val="00AC0FAE"/>
    <w:rsid w:val="00AC3012"/>
    <w:rsid w:val="00AC3524"/>
    <w:rsid w:val="00AD0C35"/>
    <w:rsid w:val="00AD142F"/>
    <w:rsid w:val="00AD3028"/>
    <w:rsid w:val="00AD3410"/>
    <w:rsid w:val="00AD5994"/>
    <w:rsid w:val="00AD67BC"/>
    <w:rsid w:val="00AE6BCE"/>
    <w:rsid w:val="00AE74D7"/>
    <w:rsid w:val="00AF0800"/>
    <w:rsid w:val="00AF390E"/>
    <w:rsid w:val="00AF5139"/>
    <w:rsid w:val="00AF5409"/>
    <w:rsid w:val="00B01FBE"/>
    <w:rsid w:val="00B023B5"/>
    <w:rsid w:val="00B05B33"/>
    <w:rsid w:val="00B062A5"/>
    <w:rsid w:val="00B1374A"/>
    <w:rsid w:val="00B148BB"/>
    <w:rsid w:val="00B15873"/>
    <w:rsid w:val="00B17A52"/>
    <w:rsid w:val="00B20310"/>
    <w:rsid w:val="00B21600"/>
    <w:rsid w:val="00B229CB"/>
    <w:rsid w:val="00B24007"/>
    <w:rsid w:val="00B25FFA"/>
    <w:rsid w:val="00B27EB0"/>
    <w:rsid w:val="00B34767"/>
    <w:rsid w:val="00B348C7"/>
    <w:rsid w:val="00B40ECE"/>
    <w:rsid w:val="00B41204"/>
    <w:rsid w:val="00B44C96"/>
    <w:rsid w:val="00B47838"/>
    <w:rsid w:val="00B501C9"/>
    <w:rsid w:val="00B547BB"/>
    <w:rsid w:val="00B60260"/>
    <w:rsid w:val="00B63A54"/>
    <w:rsid w:val="00B67632"/>
    <w:rsid w:val="00B7004E"/>
    <w:rsid w:val="00B706C0"/>
    <w:rsid w:val="00B716DE"/>
    <w:rsid w:val="00B738DD"/>
    <w:rsid w:val="00B75236"/>
    <w:rsid w:val="00B80FB9"/>
    <w:rsid w:val="00B8242E"/>
    <w:rsid w:val="00B82EFE"/>
    <w:rsid w:val="00B831EF"/>
    <w:rsid w:val="00B83CD7"/>
    <w:rsid w:val="00B851BB"/>
    <w:rsid w:val="00B90DD8"/>
    <w:rsid w:val="00B90E91"/>
    <w:rsid w:val="00B91D41"/>
    <w:rsid w:val="00B94358"/>
    <w:rsid w:val="00B9497D"/>
    <w:rsid w:val="00B96E04"/>
    <w:rsid w:val="00B96FA6"/>
    <w:rsid w:val="00BA033A"/>
    <w:rsid w:val="00BA29D1"/>
    <w:rsid w:val="00BA3D70"/>
    <w:rsid w:val="00BA4A70"/>
    <w:rsid w:val="00BA4E88"/>
    <w:rsid w:val="00BA59AE"/>
    <w:rsid w:val="00BA5D1F"/>
    <w:rsid w:val="00BB3D18"/>
    <w:rsid w:val="00BB404E"/>
    <w:rsid w:val="00BB4BC1"/>
    <w:rsid w:val="00BB51A9"/>
    <w:rsid w:val="00BB6ACA"/>
    <w:rsid w:val="00BC278B"/>
    <w:rsid w:val="00BD1F86"/>
    <w:rsid w:val="00BE2933"/>
    <w:rsid w:val="00BE2F8C"/>
    <w:rsid w:val="00BE4D3C"/>
    <w:rsid w:val="00BF0CAB"/>
    <w:rsid w:val="00BF475F"/>
    <w:rsid w:val="00BF7329"/>
    <w:rsid w:val="00C00D9D"/>
    <w:rsid w:val="00C0135D"/>
    <w:rsid w:val="00C0385F"/>
    <w:rsid w:val="00C073AF"/>
    <w:rsid w:val="00C1067B"/>
    <w:rsid w:val="00C11178"/>
    <w:rsid w:val="00C11CC4"/>
    <w:rsid w:val="00C15C4F"/>
    <w:rsid w:val="00C17471"/>
    <w:rsid w:val="00C20CCB"/>
    <w:rsid w:val="00C24EC5"/>
    <w:rsid w:val="00C31087"/>
    <w:rsid w:val="00C329E4"/>
    <w:rsid w:val="00C34AE7"/>
    <w:rsid w:val="00C360AB"/>
    <w:rsid w:val="00C370CD"/>
    <w:rsid w:val="00C403E1"/>
    <w:rsid w:val="00C4262D"/>
    <w:rsid w:val="00C44045"/>
    <w:rsid w:val="00C469D6"/>
    <w:rsid w:val="00C52BE0"/>
    <w:rsid w:val="00C6053D"/>
    <w:rsid w:val="00C61CEC"/>
    <w:rsid w:val="00C62DEF"/>
    <w:rsid w:val="00C64AE1"/>
    <w:rsid w:val="00C67AF3"/>
    <w:rsid w:val="00C72755"/>
    <w:rsid w:val="00C734FD"/>
    <w:rsid w:val="00C75365"/>
    <w:rsid w:val="00C75B38"/>
    <w:rsid w:val="00C77AA9"/>
    <w:rsid w:val="00C836C7"/>
    <w:rsid w:val="00C83870"/>
    <w:rsid w:val="00C85DD5"/>
    <w:rsid w:val="00C85E4F"/>
    <w:rsid w:val="00C875B1"/>
    <w:rsid w:val="00C87B16"/>
    <w:rsid w:val="00C94E6F"/>
    <w:rsid w:val="00C9796C"/>
    <w:rsid w:val="00CA0605"/>
    <w:rsid w:val="00CA1D72"/>
    <w:rsid w:val="00CA3F46"/>
    <w:rsid w:val="00CA5FF9"/>
    <w:rsid w:val="00CA67B6"/>
    <w:rsid w:val="00CA7AD3"/>
    <w:rsid w:val="00CB3A07"/>
    <w:rsid w:val="00CB43E6"/>
    <w:rsid w:val="00CB5092"/>
    <w:rsid w:val="00CB6DFE"/>
    <w:rsid w:val="00CB6F3A"/>
    <w:rsid w:val="00CC0DFD"/>
    <w:rsid w:val="00CC16A8"/>
    <w:rsid w:val="00CC63E8"/>
    <w:rsid w:val="00CD45B2"/>
    <w:rsid w:val="00CD6682"/>
    <w:rsid w:val="00CE11E2"/>
    <w:rsid w:val="00CE2435"/>
    <w:rsid w:val="00CE2C9D"/>
    <w:rsid w:val="00CE6923"/>
    <w:rsid w:val="00CE7FF2"/>
    <w:rsid w:val="00CF3BBE"/>
    <w:rsid w:val="00CF5C74"/>
    <w:rsid w:val="00CF7DD4"/>
    <w:rsid w:val="00D035BF"/>
    <w:rsid w:val="00D049E5"/>
    <w:rsid w:val="00D0665B"/>
    <w:rsid w:val="00D11263"/>
    <w:rsid w:val="00D124DD"/>
    <w:rsid w:val="00D15B24"/>
    <w:rsid w:val="00D23715"/>
    <w:rsid w:val="00D24958"/>
    <w:rsid w:val="00D249FC"/>
    <w:rsid w:val="00D26D16"/>
    <w:rsid w:val="00D301FA"/>
    <w:rsid w:val="00D34302"/>
    <w:rsid w:val="00D40815"/>
    <w:rsid w:val="00D4094D"/>
    <w:rsid w:val="00D4271D"/>
    <w:rsid w:val="00D4302D"/>
    <w:rsid w:val="00D45DDC"/>
    <w:rsid w:val="00D52EDB"/>
    <w:rsid w:val="00D54C2D"/>
    <w:rsid w:val="00D556FD"/>
    <w:rsid w:val="00D57AC8"/>
    <w:rsid w:val="00D57BDA"/>
    <w:rsid w:val="00D60795"/>
    <w:rsid w:val="00D610A2"/>
    <w:rsid w:val="00D635EB"/>
    <w:rsid w:val="00D636EB"/>
    <w:rsid w:val="00D6555E"/>
    <w:rsid w:val="00D656AA"/>
    <w:rsid w:val="00D7008B"/>
    <w:rsid w:val="00D703C4"/>
    <w:rsid w:val="00D81782"/>
    <w:rsid w:val="00D841E7"/>
    <w:rsid w:val="00D85409"/>
    <w:rsid w:val="00D85960"/>
    <w:rsid w:val="00D85D74"/>
    <w:rsid w:val="00D85FA2"/>
    <w:rsid w:val="00D909E3"/>
    <w:rsid w:val="00D91BA0"/>
    <w:rsid w:val="00D936CC"/>
    <w:rsid w:val="00D93C74"/>
    <w:rsid w:val="00DA267D"/>
    <w:rsid w:val="00DA32B9"/>
    <w:rsid w:val="00DA363E"/>
    <w:rsid w:val="00DA3E85"/>
    <w:rsid w:val="00DA5B89"/>
    <w:rsid w:val="00DA5DEA"/>
    <w:rsid w:val="00DB12A2"/>
    <w:rsid w:val="00DB3C1B"/>
    <w:rsid w:val="00DB42A1"/>
    <w:rsid w:val="00DB4FA6"/>
    <w:rsid w:val="00DB53CE"/>
    <w:rsid w:val="00DB6F4A"/>
    <w:rsid w:val="00DC2FEE"/>
    <w:rsid w:val="00DC5F92"/>
    <w:rsid w:val="00DD0645"/>
    <w:rsid w:val="00DD11CE"/>
    <w:rsid w:val="00DD301A"/>
    <w:rsid w:val="00DD3851"/>
    <w:rsid w:val="00DD39D4"/>
    <w:rsid w:val="00DD4C94"/>
    <w:rsid w:val="00DE1584"/>
    <w:rsid w:val="00DE1A67"/>
    <w:rsid w:val="00DE2ACB"/>
    <w:rsid w:val="00DE2ED0"/>
    <w:rsid w:val="00DE4938"/>
    <w:rsid w:val="00DE5BA1"/>
    <w:rsid w:val="00DE61EA"/>
    <w:rsid w:val="00DF3BA4"/>
    <w:rsid w:val="00DF4B48"/>
    <w:rsid w:val="00DF5D27"/>
    <w:rsid w:val="00DF749A"/>
    <w:rsid w:val="00DF7540"/>
    <w:rsid w:val="00DF7621"/>
    <w:rsid w:val="00E00111"/>
    <w:rsid w:val="00E02692"/>
    <w:rsid w:val="00E0582D"/>
    <w:rsid w:val="00E058DF"/>
    <w:rsid w:val="00E079F7"/>
    <w:rsid w:val="00E103EA"/>
    <w:rsid w:val="00E1293B"/>
    <w:rsid w:val="00E202EC"/>
    <w:rsid w:val="00E21215"/>
    <w:rsid w:val="00E2327A"/>
    <w:rsid w:val="00E25189"/>
    <w:rsid w:val="00E25838"/>
    <w:rsid w:val="00E2723E"/>
    <w:rsid w:val="00E313D7"/>
    <w:rsid w:val="00E34EA1"/>
    <w:rsid w:val="00E35A43"/>
    <w:rsid w:val="00E37F4E"/>
    <w:rsid w:val="00E401CB"/>
    <w:rsid w:val="00E40992"/>
    <w:rsid w:val="00E40D99"/>
    <w:rsid w:val="00E43FDF"/>
    <w:rsid w:val="00E44754"/>
    <w:rsid w:val="00E47EA8"/>
    <w:rsid w:val="00E51FEE"/>
    <w:rsid w:val="00E534E4"/>
    <w:rsid w:val="00E54707"/>
    <w:rsid w:val="00E62FE6"/>
    <w:rsid w:val="00E64F85"/>
    <w:rsid w:val="00E662CF"/>
    <w:rsid w:val="00E6649F"/>
    <w:rsid w:val="00E67706"/>
    <w:rsid w:val="00E70928"/>
    <w:rsid w:val="00E722CE"/>
    <w:rsid w:val="00E733E5"/>
    <w:rsid w:val="00E74E27"/>
    <w:rsid w:val="00E803D8"/>
    <w:rsid w:val="00E8574B"/>
    <w:rsid w:val="00E87724"/>
    <w:rsid w:val="00E917C2"/>
    <w:rsid w:val="00E91ED7"/>
    <w:rsid w:val="00E930F9"/>
    <w:rsid w:val="00E948E5"/>
    <w:rsid w:val="00E94C79"/>
    <w:rsid w:val="00E957ED"/>
    <w:rsid w:val="00E9648B"/>
    <w:rsid w:val="00E97508"/>
    <w:rsid w:val="00EA01B3"/>
    <w:rsid w:val="00EA51F7"/>
    <w:rsid w:val="00EA798B"/>
    <w:rsid w:val="00EA7EEC"/>
    <w:rsid w:val="00EB00BD"/>
    <w:rsid w:val="00EB5F92"/>
    <w:rsid w:val="00EC0F6A"/>
    <w:rsid w:val="00EC1836"/>
    <w:rsid w:val="00EC2008"/>
    <w:rsid w:val="00EC3BDD"/>
    <w:rsid w:val="00ED2DCE"/>
    <w:rsid w:val="00ED2FE4"/>
    <w:rsid w:val="00ED6A49"/>
    <w:rsid w:val="00ED6A96"/>
    <w:rsid w:val="00EE0104"/>
    <w:rsid w:val="00EE431E"/>
    <w:rsid w:val="00EE4B8A"/>
    <w:rsid w:val="00EE542B"/>
    <w:rsid w:val="00EE6AC7"/>
    <w:rsid w:val="00EE6CD9"/>
    <w:rsid w:val="00EE75E0"/>
    <w:rsid w:val="00EF00BA"/>
    <w:rsid w:val="00F054BE"/>
    <w:rsid w:val="00F06F50"/>
    <w:rsid w:val="00F10FF2"/>
    <w:rsid w:val="00F11A41"/>
    <w:rsid w:val="00F11B9E"/>
    <w:rsid w:val="00F13CC1"/>
    <w:rsid w:val="00F14807"/>
    <w:rsid w:val="00F1554C"/>
    <w:rsid w:val="00F15976"/>
    <w:rsid w:val="00F26F57"/>
    <w:rsid w:val="00F3101C"/>
    <w:rsid w:val="00F40B8F"/>
    <w:rsid w:val="00F46510"/>
    <w:rsid w:val="00F54286"/>
    <w:rsid w:val="00F57548"/>
    <w:rsid w:val="00F61CCD"/>
    <w:rsid w:val="00F64438"/>
    <w:rsid w:val="00F64AF2"/>
    <w:rsid w:val="00F66C81"/>
    <w:rsid w:val="00F67924"/>
    <w:rsid w:val="00F75F1D"/>
    <w:rsid w:val="00F76DCD"/>
    <w:rsid w:val="00F822F2"/>
    <w:rsid w:val="00F82929"/>
    <w:rsid w:val="00F84F06"/>
    <w:rsid w:val="00F85A7F"/>
    <w:rsid w:val="00F87C5E"/>
    <w:rsid w:val="00F94E6D"/>
    <w:rsid w:val="00F96C85"/>
    <w:rsid w:val="00F96CE6"/>
    <w:rsid w:val="00FA2195"/>
    <w:rsid w:val="00FA6D8A"/>
    <w:rsid w:val="00FA6FDA"/>
    <w:rsid w:val="00FB1CD0"/>
    <w:rsid w:val="00FB35EE"/>
    <w:rsid w:val="00FB3EBC"/>
    <w:rsid w:val="00FB46B0"/>
    <w:rsid w:val="00FB4A84"/>
    <w:rsid w:val="00FB7226"/>
    <w:rsid w:val="00FC0582"/>
    <w:rsid w:val="00FC35DE"/>
    <w:rsid w:val="00FD3558"/>
    <w:rsid w:val="00FD67CB"/>
    <w:rsid w:val="00FE0640"/>
    <w:rsid w:val="00FE24AF"/>
    <w:rsid w:val="00FE617C"/>
    <w:rsid w:val="00FE6779"/>
    <w:rsid w:val="00FE6A1C"/>
    <w:rsid w:val="00FF0922"/>
    <w:rsid w:val="00FF1A56"/>
    <w:rsid w:val="00FF2348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5F85"/>
  <w15:docId w15:val="{0CFBCAE5-0FA3-4187-A9AC-836A25C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A9"/>
    <w:pPr>
      <w:spacing w:before="120" w:after="120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D8A"/>
    <w:pPr>
      <w:keepNext/>
      <w:keepLines/>
      <w:pBdr>
        <w:bottom w:val="double" w:sz="4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BD1"/>
    <w:pPr>
      <w:keepNext/>
      <w:keepLines/>
      <w:spacing w:before="36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CC0DFD"/>
    <w:pPr>
      <w:spacing w:before="60" w:after="60"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before="60" w:after="6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A6D8A"/>
    <w:rPr>
      <w:rFonts w:asciiTheme="majorHAnsi" w:eastAsiaTheme="majorEastAsia" w:hAnsiTheme="majorHAnsi" w:cstheme="majorBidi"/>
      <w:b/>
      <w:cap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BD1"/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customStyle="1" w:styleId="Headfirst">
    <w:name w:val="Headfirst"/>
    <w:basedOn w:val="Normal"/>
    <w:next w:val="ChapBM"/>
    <w:qFormat/>
    <w:rsid w:val="0076176C"/>
    <w:pPr>
      <w:spacing w:after="0"/>
    </w:pPr>
  </w:style>
  <w:style w:type="paragraph" w:customStyle="1" w:styleId="ChapBM">
    <w:name w:val="Chap_BM"/>
    <w:basedOn w:val="Normal"/>
    <w:qFormat/>
    <w:rsid w:val="00AC3012"/>
    <w:pPr>
      <w:spacing w:before="0" w:after="0"/>
      <w:ind w:firstLine="475"/>
    </w:pPr>
  </w:style>
  <w:style w:type="paragraph" w:customStyle="1" w:styleId="sf1first">
    <w:name w:val="sf1_first"/>
    <w:basedOn w:val="Normal"/>
    <w:next w:val="ChapBM"/>
    <w:qFormat/>
    <w:rsid w:val="007E1B48"/>
    <w:pPr>
      <w:pBdr>
        <w:top w:val="single" w:sz="4" w:space="1" w:color="4F81BD" w:themeColor="accent1"/>
        <w:bottom w:val="single" w:sz="4" w:space="1" w:color="4F81BD" w:themeColor="accent1"/>
      </w:pBdr>
      <w:ind w:left="475" w:right="475"/>
      <w:contextualSpacing/>
    </w:pPr>
    <w:rPr>
      <w:i/>
      <w:color w:val="4F81BD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4007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color w:val="548DD4" w:themeColor="text2" w:themeTint="99"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07"/>
    <w:rPr>
      <w:rFonts w:asciiTheme="majorHAnsi" w:eastAsiaTheme="majorEastAsia" w:hAnsiTheme="majorHAnsi" w:cstheme="majorBidi"/>
      <w:color w:val="548DD4" w:themeColor="text2" w:themeTint="99"/>
      <w:spacing w:val="-10"/>
      <w:kern w:val="28"/>
      <w:sz w:val="20"/>
      <w:szCs w:val="56"/>
    </w:rPr>
  </w:style>
  <w:style w:type="paragraph" w:customStyle="1" w:styleId="NLTTL">
    <w:name w:val="NL_TTL"/>
    <w:basedOn w:val="Normal"/>
    <w:qFormat/>
    <w:rsid w:val="00CC16A8"/>
    <w:pPr>
      <w:keepNext/>
      <w:spacing w:before="180"/>
    </w:pPr>
    <w:rPr>
      <w:b/>
      <w:sz w:val="20"/>
    </w:rPr>
  </w:style>
  <w:style w:type="paragraph" w:customStyle="1" w:styleId="CFOBJBLMID">
    <w:name w:val="CF_OBJ_BL_MID"/>
    <w:basedOn w:val="Normal"/>
    <w:qFormat/>
    <w:rsid w:val="00A6156F"/>
    <w:pPr>
      <w:numPr>
        <w:numId w:val="6"/>
      </w:numPr>
      <w:tabs>
        <w:tab w:val="left" w:pos="72"/>
      </w:tabs>
      <w:spacing w:before="80" w:after="80"/>
    </w:pPr>
    <w:rPr>
      <w:sz w:val="20"/>
    </w:rPr>
  </w:style>
  <w:style w:type="paragraph" w:customStyle="1" w:styleId="BL66">
    <w:name w:val="BL66"/>
    <w:basedOn w:val="Normal"/>
    <w:qFormat/>
    <w:rsid w:val="00A244F9"/>
    <w:pPr>
      <w:numPr>
        <w:numId w:val="2"/>
      </w:numPr>
    </w:pPr>
  </w:style>
  <w:style w:type="paragraph" w:styleId="Caption">
    <w:name w:val="caption"/>
    <w:basedOn w:val="Normal"/>
    <w:next w:val="Exhibit"/>
    <w:uiPriority w:val="35"/>
    <w:unhideWhenUsed/>
    <w:qFormat/>
    <w:rsid w:val="00B023B5"/>
    <w:pPr>
      <w:keepNext/>
      <w:spacing w:before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9C46E7"/>
    <w:pPr>
      <w:spacing w:before="120"/>
    </w:p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7B3E05"/>
    <w:pPr>
      <w:numPr>
        <w:numId w:val="4"/>
      </w:numPr>
      <w:spacing w:before="60" w:after="60" w:line="240" w:lineRule="auto"/>
      <w:ind w:left="835"/>
    </w:pPr>
    <w:rPr>
      <w:sz w:val="20"/>
    </w:rPr>
  </w:style>
  <w:style w:type="paragraph" w:customStyle="1" w:styleId="OBJ">
    <w:name w:val="OBJ"/>
    <w:basedOn w:val="BL66"/>
    <w:qFormat/>
    <w:rsid w:val="001C2E9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95"/>
    <w:rPr>
      <w:rFonts w:eastAsiaTheme="minorEastAsia"/>
      <w:szCs w:val="20"/>
    </w:rPr>
  </w:style>
  <w:style w:type="character" w:customStyle="1" w:styleId="H31">
    <w:name w:val="H31"/>
    <w:basedOn w:val="DefaultParagraphFont"/>
    <w:uiPriority w:val="1"/>
    <w:qFormat/>
    <w:rsid w:val="00B831EF"/>
    <w:rPr>
      <w:rFonts w:asciiTheme="minorHAnsi" w:hAnsiTheme="minorHAnsi"/>
      <w:b/>
      <w:caps w:val="0"/>
      <w:smallCaps w:val="0"/>
      <w:color w:val="365F91" w:themeColor="accent1" w:themeShade="BF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41A2A"/>
    <w:pPr>
      <w:spacing w:before="0" w:after="0" w:line="252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1A2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FB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F39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T">
    <w:name w:val="KT"/>
    <w:basedOn w:val="DefaultParagraphFont"/>
    <w:uiPriority w:val="1"/>
    <w:qFormat/>
    <w:rsid w:val="004A6B66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rsid w:val="0013066A"/>
    <w:pPr>
      <w:spacing w:before="120"/>
    </w:pPr>
    <w:rPr>
      <w:b/>
      <w:color w:val="365F91" w:themeColor="accent1" w:themeShade="BF"/>
    </w:rPr>
  </w:style>
  <w:style w:type="paragraph" w:customStyle="1" w:styleId="TYUQ">
    <w:name w:val="TYUQ"/>
    <w:basedOn w:val="Normal"/>
    <w:next w:val="A"/>
    <w:qFormat/>
    <w:rsid w:val="00CC16A8"/>
    <w:pPr>
      <w:tabs>
        <w:tab w:val="left" w:pos="144"/>
        <w:tab w:val="left" w:pos="475"/>
      </w:tabs>
      <w:ind w:left="475" w:hanging="475"/>
      <w:contextualSpacing/>
    </w:pPr>
    <w:rPr>
      <w:sz w:val="20"/>
    </w:rPr>
  </w:style>
  <w:style w:type="paragraph" w:customStyle="1" w:styleId="H1">
    <w:name w:val="H1"/>
    <w:basedOn w:val="Normal"/>
    <w:rsid w:val="00B17A52"/>
    <w:pPr>
      <w:keepNext/>
      <w:keepLines/>
      <w:widowControl w:val="0"/>
      <w:suppressAutoHyphens/>
      <w:autoSpaceDE w:val="0"/>
      <w:autoSpaceDN w:val="0"/>
      <w:adjustRightInd w:val="0"/>
      <w:spacing w:before="360" w:line="260" w:lineRule="atLeast"/>
    </w:pPr>
    <w:rPr>
      <w:rFonts w:ascii="FrutigerLTStd-Black" w:eastAsia="Times New Roman" w:hAnsi="FrutigerLTStd-Black" w:cs="FrutigerLTStd-Black"/>
      <w:caps/>
      <w:color w:val="00ADEF"/>
      <w:szCs w:val="22"/>
    </w:rPr>
  </w:style>
  <w:style w:type="paragraph" w:customStyle="1" w:styleId="CHAPBM0">
    <w:name w:val="CHAP_BM"/>
    <w:basedOn w:val="Normal"/>
    <w:rsid w:val="00B17A52"/>
    <w:pPr>
      <w:widowControl w:val="0"/>
      <w:autoSpaceDE w:val="0"/>
      <w:autoSpaceDN w:val="0"/>
      <w:adjustRightInd w:val="0"/>
      <w:spacing w:before="0" w:after="0" w:line="240" w:lineRule="atLeast"/>
      <w:ind w:firstLine="480"/>
      <w:jc w:val="both"/>
    </w:pPr>
    <w:rPr>
      <w:rFonts w:ascii="PalatinoLTStd-Roman" w:eastAsia="Times New Roman" w:hAnsi="PalatinoLTStd-Roman" w:cs="PalatinoLTStd-Roman"/>
      <w:color w:val="000000"/>
      <w:sz w:val="20"/>
    </w:rPr>
  </w:style>
  <w:style w:type="paragraph" w:customStyle="1" w:styleId="HEADFIRST0">
    <w:name w:val="HEADFIRST"/>
    <w:basedOn w:val="CHAPBM0"/>
    <w:rsid w:val="00B17A52"/>
    <w:pPr>
      <w:ind w:firstLine="0"/>
    </w:pPr>
  </w:style>
  <w:style w:type="paragraph" w:customStyle="1" w:styleId="H2">
    <w:name w:val="H2"/>
    <w:basedOn w:val="Normal"/>
    <w:rsid w:val="00B17A52"/>
    <w:pPr>
      <w:keepLines/>
      <w:widowControl w:val="0"/>
      <w:suppressAutoHyphens/>
      <w:autoSpaceDE w:val="0"/>
      <w:autoSpaceDN w:val="0"/>
      <w:adjustRightInd w:val="0"/>
      <w:spacing w:before="240" w:line="240" w:lineRule="atLeast"/>
    </w:pPr>
    <w:rPr>
      <w:rFonts w:ascii="FrutigerLTStd-Black" w:eastAsia="Times New Roman" w:hAnsi="FrutigerLTStd-Black" w:cs="FrutigerLTStd-Black"/>
      <w:color w:val="00ADEF"/>
      <w:sz w:val="20"/>
    </w:rPr>
  </w:style>
  <w:style w:type="paragraph" w:customStyle="1" w:styleId="BLMID">
    <w:name w:val="BL_MID"/>
    <w:basedOn w:val="CHAPBM0"/>
    <w:rsid w:val="00B17A52"/>
    <w:pPr>
      <w:tabs>
        <w:tab w:val="left" w:pos="480"/>
      </w:tabs>
      <w:ind w:left="480" w:hanging="240"/>
    </w:pPr>
  </w:style>
  <w:style w:type="paragraph" w:customStyle="1" w:styleId="BLFIRST">
    <w:name w:val="BL_FIRST"/>
    <w:basedOn w:val="BLMID"/>
    <w:rsid w:val="00B17A52"/>
    <w:pPr>
      <w:spacing w:before="120"/>
    </w:pPr>
  </w:style>
  <w:style w:type="paragraph" w:customStyle="1" w:styleId="BLLAST">
    <w:name w:val="BL_LAST"/>
    <w:basedOn w:val="BLMID"/>
    <w:rsid w:val="00B17A52"/>
    <w:pPr>
      <w:spacing w:after="120"/>
    </w:pPr>
  </w:style>
  <w:style w:type="character" w:customStyle="1" w:styleId="BOLD">
    <w:name w:val="BOLD"/>
    <w:rsid w:val="00B17A52"/>
    <w:rPr>
      <w:b/>
      <w:bCs/>
    </w:rPr>
  </w:style>
  <w:style w:type="character" w:customStyle="1" w:styleId="NLNUM">
    <w:name w:val="NL_NUM"/>
    <w:rsid w:val="00B17A52"/>
    <w:rPr>
      <w:rFonts w:ascii="PalatinoLTStd-Bold" w:hAnsi="PalatinoLTStd-Bold" w:cs="PalatinoLTStd-Bold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em w:val="none"/>
      <w:lang w:val="en-US"/>
    </w:rPr>
  </w:style>
  <w:style w:type="character" w:customStyle="1" w:styleId="BLDING">
    <w:name w:val="BL_DING"/>
    <w:rsid w:val="00B17A52"/>
  </w:style>
  <w:style w:type="paragraph" w:styleId="TableofFigures">
    <w:name w:val="table of figures"/>
    <w:basedOn w:val="Normal"/>
    <w:next w:val="Normal"/>
    <w:uiPriority w:val="99"/>
    <w:unhideWhenUsed/>
    <w:rsid w:val="005D4FA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D4FA6"/>
    <w:rPr>
      <w:color w:val="0000FF" w:themeColor="hyperlink"/>
      <w:u w:val="single"/>
    </w:rPr>
  </w:style>
  <w:style w:type="paragraph" w:customStyle="1" w:styleId="TableText">
    <w:name w:val="TableText"/>
    <w:basedOn w:val="Normal"/>
    <w:qFormat/>
    <w:rsid w:val="00045D64"/>
    <w:pPr>
      <w:spacing w:before="60" w:after="60" w:line="240" w:lineRule="auto"/>
    </w:pPr>
    <w:rPr>
      <w:rFonts w:eastAsia="Times New Roman" w:cs="Times New Roman"/>
      <w:bCs/>
      <w:sz w:val="16"/>
      <w:szCs w:val="24"/>
    </w:rPr>
  </w:style>
  <w:style w:type="paragraph" w:customStyle="1" w:styleId="TableHeading">
    <w:name w:val="Table Heading"/>
    <w:basedOn w:val="TableText"/>
    <w:qFormat/>
    <w:rsid w:val="00591E7B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FFFFFF" w:themeColor="background1"/>
    </w:rPr>
  </w:style>
  <w:style w:type="table" w:customStyle="1" w:styleId="LightList-Accent11">
    <w:name w:val="Light List - Accent 11"/>
    <w:basedOn w:val="TableNormal"/>
    <w:uiPriority w:val="61"/>
    <w:rsid w:val="00F40B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xhibit">
    <w:name w:val="Exhibit"/>
    <w:basedOn w:val="Normal"/>
    <w:next w:val="ChapBM"/>
    <w:qFormat/>
    <w:rsid w:val="00AC3524"/>
    <w:pPr>
      <w:spacing w:after="240"/>
    </w:pPr>
    <w:rPr>
      <w:noProof/>
    </w:rPr>
  </w:style>
  <w:style w:type="paragraph" w:customStyle="1" w:styleId="FigureHeader">
    <w:name w:val="FigureHeader"/>
    <w:basedOn w:val="TableHeading"/>
    <w:next w:val="FigureText"/>
    <w:qFormat/>
    <w:rsid w:val="00591E7B"/>
    <w:rPr>
      <w:color w:val="4F81BD" w:themeColor="accent1"/>
    </w:rPr>
  </w:style>
  <w:style w:type="paragraph" w:customStyle="1" w:styleId="FigureText">
    <w:name w:val="FigureText"/>
    <w:basedOn w:val="TableText"/>
    <w:qFormat/>
    <w:rsid w:val="00D91BA0"/>
    <w:pPr>
      <w:tabs>
        <w:tab w:val="left" w:pos="475"/>
        <w:tab w:val="left" w:pos="950"/>
        <w:tab w:val="left" w:pos="1426"/>
      </w:tabs>
      <w:ind w:left="475"/>
    </w:pPr>
  </w:style>
  <w:style w:type="paragraph" w:customStyle="1" w:styleId="NLFIRST">
    <w:name w:val="NL_FIRST"/>
    <w:rsid w:val="00F96CE6"/>
    <w:pPr>
      <w:keepLines/>
      <w:tabs>
        <w:tab w:val="left" w:pos="480"/>
      </w:tabs>
      <w:overflowPunct w:val="0"/>
      <w:autoSpaceDE w:val="0"/>
      <w:autoSpaceDN w:val="0"/>
      <w:adjustRightInd w:val="0"/>
      <w:spacing w:before="60" w:after="60"/>
      <w:ind w:left="475" w:hanging="475"/>
      <w:textAlignment w:val="baseline"/>
    </w:pPr>
    <w:rPr>
      <w:rFonts w:ascii="Calibri" w:eastAsiaTheme="minorEastAsia" w:hAnsi="Calibri"/>
      <w:noProof/>
      <w:sz w:val="20"/>
    </w:rPr>
  </w:style>
  <w:style w:type="paragraph" w:customStyle="1" w:styleId="CRGENQ">
    <w:name w:val="CR_GENQ"/>
    <w:rsid w:val="003854A5"/>
    <w:pPr>
      <w:keepLines/>
      <w:tabs>
        <w:tab w:val="decimal" w:pos="180"/>
        <w:tab w:val="left" w:pos="300"/>
      </w:tabs>
      <w:overflowPunct w:val="0"/>
      <w:autoSpaceDE w:val="0"/>
      <w:autoSpaceDN w:val="0"/>
      <w:adjustRightInd w:val="0"/>
      <w:spacing w:after="0" w:line="220" w:lineRule="exact"/>
      <w:ind w:left="300" w:hanging="300"/>
      <w:jc w:val="both"/>
      <w:textAlignment w:val="baseline"/>
    </w:pPr>
    <w:rPr>
      <w:rFonts w:ascii="Palatino" w:eastAsia="Times New Roman" w:hAnsi="Palatino" w:cs="Times New Roman"/>
      <w:noProof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10"/>
    <w:pPr>
      <w:numPr>
        <w:ilvl w:val="1"/>
      </w:numPr>
      <w:spacing w:after="160"/>
      <w:jc w:val="right"/>
    </w:pPr>
    <w:rPr>
      <w:color w:val="A6A6A6" w:themeColor="background1" w:themeShade="A6"/>
      <w:spacing w:val="15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3610"/>
    <w:rPr>
      <w:rFonts w:eastAsiaTheme="minorEastAsia"/>
      <w:color w:val="A6A6A6" w:themeColor="background1" w:themeShade="A6"/>
      <w:spacing w:val="15"/>
      <w:sz w:val="144"/>
    </w:rPr>
  </w:style>
  <w:style w:type="paragraph" w:customStyle="1" w:styleId="A">
    <w:name w:val="A"/>
    <w:basedOn w:val="TYUQ"/>
    <w:qFormat/>
    <w:rsid w:val="00101EC2"/>
    <w:pPr>
      <w:ind w:left="1080" w:firstLine="0"/>
      <w:contextualSpacing w:val="0"/>
    </w:pPr>
    <w:rPr>
      <w:noProof/>
      <w:color w:val="C0504D" w:themeColor="accent2"/>
    </w:rPr>
  </w:style>
  <w:style w:type="paragraph" w:styleId="Revision">
    <w:name w:val="Revision"/>
    <w:hidden/>
    <w:uiPriority w:val="99"/>
    <w:semiHidden/>
    <w:rsid w:val="00B229CB"/>
    <w:pPr>
      <w:spacing w:after="0" w:line="240" w:lineRule="auto"/>
    </w:pPr>
    <w:rPr>
      <w:rFonts w:eastAsiaTheme="minorEastAsia"/>
      <w:sz w:val="24"/>
      <w:szCs w:val="20"/>
    </w:rPr>
  </w:style>
  <w:style w:type="table" w:styleId="LightList-Accent1">
    <w:name w:val="Light List Accent 1"/>
    <w:basedOn w:val="TableNormal"/>
    <w:uiPriority w:val="61"/>
    <w:rsid w:val="00BF0C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F5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A3F46"/>
  </w:style>
  <w:style w:type="table" w:styleId="GridTable4-Accent5">
    <w:name w:val="Grid Table 4 Accent 5"/>
    <w:basedOn w:val="TableNormal"/>
    <w:uiPriority w:val="49"/>
    <w:rsid w:val="00E74E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352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204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93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58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D746-0D67-4A3B-B4C3-8527EE5E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Ray Panko</cp:lastModifiedBy>
  <cp:revision>5</cp:revision>
  <cp:lastPrinted>2016-02-15T21:01:00Z</cp:lastPrinted>
  <dcterms:created xsi:type="dcterms:W3CDTF">2016-02-16T23:53:00Z</dcterms:created>
  <dcterms:modified xsi:type="dcterms:W3CDTF">2016-02-17T00:26:00Z</dcterms:modified>
</cp:coreProperties>
</file>